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152b69693d4b816c43d1910a07df29a2a01552f"/>
    <w:p>
      <w:pPr>
        <w:pStyle w:val="Heading1"/>
      </w:pPr>
      <w:r>
        <w:t xml:space="preserve">Master Thesis: The Role and Impact of Graphic Designers in DR Congo Kinshasa</w:t>
      </w:r>
    </w:p>
    <w:bookmarkStart w:id="20" w:name="introduction"/>
    <w:p>
      <w:pPr>
        <w:pStyle w:val="Heading2"/>
      </w:pPr>
      <w:r>
        <w:t xml:space="preserve">Introduction</w:t>
      </w:r>
    </w:p>
    <w:p>
      <w:pPr>
        <w:pStyle w:val="FirstParagraph"/>
      </w:pPr>
      <w:r>
        <w:t xml:space="preserve">This Master Thesis explores the evolving role of graphic designers in the context of DR Congo Kinshasa, a city at the intersection of tradition and modernity. Graphic design has emerged as a critical tool for communication, branding, and cultural expression in this dynamic urban environment. Given the unique socio-economic challenges and opportunities present in DR Congo Kinshasa, this research aims to analyze how graphic designers navigate these conditions to create impactful visual solutions that resonate with local communities while aligning with global design trends.</w:t>
      </w:r>
    </w:p>
    <w:bookmarkEnd w:id="20"/>
    <w:bookmarkStart w:id="21" w:name="contextual-background-dr-congo-kinshasa"/>
    <w:p>
      <w:pPr>
        <w:pStyle w:val="Heading2"/>
      </w:pPr>
      <w:r>
        <w:t xml:space="preserve">Contextual Background: DR Congo Kinshasa</w:t>
      </w:r>
    </w:p>
    <w:p>
      <w:pPr>
        <w:pStyle w:val="FirstParagraph"/>
      </w:pPr>
      <w:r>
        <w:t xml:space="preserve">As the capital of the Democratic Republic of Congo (DRC), Kinshasa is a melting pot of cultures, languages, and traditions. However, it faces persistent challenges such as political instability, economic disparities, and limited access to modern infrastructure. Despite these obstacles, DR Congo Kinshasa has become a hub for creative industries, with graphic design playing a pivotal role in shaping the city’s visual identity. The rise of digital technology and social media has further amplified the demand for skilled graphic designers who can craft content tailored to both local audiences and international markets.</w:t>
      </w:r>
    </w:p>
    <w:bookmarkEnd w:id="21"/>
    <w:bookmarkStart w:id="22" w:name="literature-review"/>
    <w:p>
      <w:pPr>
        <w:pStyle w:val="Heading2"/>
      </w:pPr>
      <w:r>
        <w:t xml:space="preserve">Literature Review</w:t>
      </w:r>
    </w:p>
    <w:p>
      <w:pPr>
        <w:pStyle w:val="FirstParagraph"/>
      </w:pPr>
      <w:r>
        <w:t xml:space="preserve">Graphic design as a discipline has traditionally been associated with developed economies, where access to advanced tools and education is more accessible. However, studies highlight that in regions like DR Congo Kinshasa, graphic designers often work with limited resources, relying on ingenuity to produce high-quality work. Research by [Author Name] (Year) emphasizes the importance of cultural relevance in design practices within post-colonial contexts, arguing that graphic designers in such areas must balance global aesthetics with local narratives.</w:t>
      </w:r>
    </w:p>
    <w:p>
      <w:pPr>
        <w:numPr>
          <w:ilvl w:val="0"/>
          <w:numId w:val="1001"/>
        </w:numPr>
        <w:pStyle w:val="Compact"/>
      </w:pPr>
      <w:r>
        <w:t xml:space="preserve">Challenges include limited access to design software and hardware.</w:t>
      </w:r>
    </w:p>
    <w:p>
      <w:pPr>
        <w:numPr>
          <w:ilvl w:val="0"/>
          <w:numId w:val="1001"/>
        </w:numPr>
        <w:pStyle w:val="Compact"/>
      </w:pPr>
      <w:r>
        <w:t xml:space="preserve">Economic constraints may restrict opportunities for professional development.</w:t>
      </w:r>
    </w:p>
    <w:p>
      <w:pPr>
        <w:numPr>
          <w:ilvl w:val="0"/>
          <w:numId w:val="1001"/>
        </w:numPr>
        <w:pStyle w:val="Compact"/>
      </w:pPr>
      <w:r>
        <w:t xml:space="preserve">Yet, there is a growing recognition of the need for graphic designers who can communicate complex social issues through visual storytelling.</w:t>
      </w:r>
    </w:p>
    <w:bookmarkEnd w:id="22"/>
    <w:bookmarkStart w:id="23" w:name="X6bea6cd5915a13de3500241eea1cdc6c6bc5ea1"/>
    <w:p>
      <w:pPr>
        <w:pStyle w:val="Heading2"/>
      </w:pPr>
      <w:r>
        <w:t xml:space="preserve">Case Studies: Graphic Design in DR Congo Kinshasa</w:t>
      </w:r>
    </w:p>
    <w:p>
      <w:pPr>
        <w:pStyle w:val="FirstParagraph"/>
      </w:pPr>
      <w:r>
        <w:t xml:space="preserve">To illustrate the practical applications of graphic design in DR Congo Kinshasa, this thesis examines three case studies:</w:t>
      </w:r>
    </w:p>
    <w:p>
      <w:pPr>
        <w:numPr>
          <w:ilvl w:val="0"/>
          <w:numId w:val="1002"/>
        </w:numPr>
        <w:pStyle w:val="Compact"/>
      </w:pPr>
      <w:r>
        <w:rPr>
          <w:bCs/>
          <w:b/>
        </w:rPr>
        <w:t xml:space="preserve">Campaign for Public Health Awareness</w:t>
      </w:r>
      <w:r>
        <w:t xml:space="preserve">: A local NGO collaborated with freelance graphic designers to create posters and social media content addressing malaria prevention. The designs incorporated traditional motifs while using modern typography to engage younger audiences.</w:t>
      </w:r>
    </w:p>
    <w:p>
      <w:pPr>
        <w:numPr>
          <w:ilvl w:val="0"/>
          <w:numId w:val="1002"/>
        </w:numPr>
        <w:pStyle w:val="Compact"/>
      </w:pPr>
      <w:r>
        <w:rPr>
          <w:bCs/>
          <w:b/>
        </w:rPr>
        <w:t xml:space="preserve">Community-Based Branding</w:t>
      </w:r>
      <w:r>
        <w:t xml:space="preserve">: A Kinshasa-based startup focused on sustainable agriculture used graphic design to develop a brand identity that emphasized eco-friendly practices, targeting both local farmers and international investors.</w:t>
      </w:r>
    </w:p>
    <w:p>
      <w:pPr>
        <w:numPr>
          <w:ilvl w:val="0"/>
          <w:numId w:val="1002"/>
        </w:numPr>
        <w:pStyle w:val="Compact"/>
      </w:pPr>
      <w:r>
        <w:rPr>
          <w:bCs/>
          <w:b/>
        </w:rPr>
        <w:t xml:space="preserve">Educational Materials for Schools</w:t>
      </w:r>
      <w:r>
        <w:t xml:space="preserve">: A partnership between a university in DR Congo Kinshasa and graphic design students resulted in visually engaging textbooks tailored to the needs of under-resourced schools.</w:t>
      </w:r>
    </w:p>
    <w:bookmarkEnd w:id="23"/>
    <w:bookmarkStart w:id="24" w:name="X804c70498a1e3c44849da807c08537aab183a72"/>
    <w:p>
      <w:pPr>
        <w:pStyle w:val="Heading2"/>
      </w:pPr>
      <w:r>
        <w:t xml:space="preserve">Challenges Faced by Graphic Designers in DR Congo Kinshasa</w:t>
      </w:r>
    </w:p>
    <w:p>
      <w:pPr>
        <w:pStyle w:val="FirstParagraph"/>
      </w:pPr>
      <w:r>
        <w:t xml:space="preserve">While the creative potential of graphic designers in DR Congo Kinshasa is undeniable, they encounter significant hurdles:</w:t>
      </w:r>
    </w:p>
    <w:p>
      <w:pPr>
        <w:numPr>
          <w:ilvl w:val="0"/>
          <w:numId w:val="1003"/>
        </w:numPr>
        <w:pStyle w:val="Compact"/>
      </w:pPr>
      <w:r>
        <w:rPr>
          <w:bCs/>
          <w:b/>
        </w:rPr>
        <w:t xml:space="preserve">Limited Access to Tools</w:t>
      </w:r>
      <w:r>
        <w:t xml:space="preserve">: Many designers rely on outdated software or pirated versions due to financial constraints.</w:t>
      </w:r>
    </w:p>
    <w:p>
      <w:pPr>
        <w:numPr>
          <w:ilvl w:val="0"/>
          <w:numId w:val="1003"/>
        </w:numPr>
        <w:pStyle w:val="Compact"/>
      </w:pPr>
      <w:r>
        <w:rPr>
          <w:bCs/>
          <w:b/>
        </w:rPr>
        <w:t xml:space="preserve">Cultural Sensitivity</w:t>
      </w:r>
      <w:r>
        <w:t xml:space="preserve">: Designers must navigate complex cultural dynamics, ensuring their work respects local traditions without appearing derivative.</w:t>
      </w:r>
    </w:p>
    <w:p>
      <w:pPr>
        <w:numPr>
          <w:ilvl w:val="0"/>
          <w:numId w:val="1003"/>
        </w:numPr>
        <w:pStyle w:val="Compact"/>
      </w:pPr>
      <w:r>
        <w:rPr>
          <w:bCs/>
          <w:b/>
        </w:rPr>
        <w:t xml:space="preserve">Infrastructure Barriers</w:t>
      </w:r>
      <w:r>
        <w:t xml:space="preserve">: Inconsistent electricity and internet connectivity can hinder collaboration and client communication.</w:t>
      </w:r>
    </w:p>
    <w:bookmarkEnd w:id="24"/>
    <w:bookmarkStart w:id="25" w:name="X7e0de4ddc6fdf58b0b99905d693294d21b5b6c5"/>
    <w:p>
      <w:pPr>
        <w:pStyle w:val="Heading2"/>
      </w:pPr>
      <w:r>
        <w:t xml:space="preserve">The Role of Education in Shaping Graphic Designers</w:t>
      </w:r>
    </w:p>
    <w:p>
      <w:pPr>
        <w:pStyle w:val="FirstParagraph"/>
      </w:pPr>
      <w:r>
        <w:t xml:space="preserve">Educational institutions in DR Congo Kinshasa, such as the Institute of Applied Arts (INSA), are pivotal in training a new generation of graphic designers. However, curricula often lag behind global standards, with limited focus on digital tools and international design trends. This thesis argues that integrating interdisciplinary approaches—such as combining graphic design with social sciences—can better equip graduates to address local challenges.</w:t>
      </w:r>
    </w:p>
    <w:bookmarkEnd w:id="25"/>
    <w:bookmarkStart w:id="26" w:name="opportunities-for-growth"/>
    <w:p>
      <w:pPr>
        <w:pStyle w:val="Heading2"/>
      </w:pPr>
      <w:r>
        <w:t xml:space="preserve">Opportunities for Growth</w:t>
      </w:r>
    </w:p>
    <w:p>
      <w:pPr>
        <w:pStyle w:val="FirstParagraph"/>
      </w:pPr>
      <w:r>
        <w:t xml:space="preserve">Despite these challenges, the demand for skilled graphic designers in DR Congo Kinshasa is on the rise. The proliferation of mobile technology and e-commerce has created new avenues for design work, including digital marketing, app interfaces, and virtual events. Additionally, international collaborations—such as partnerships with global NGOs or universities—are providing Kinshasan designers with exposure to diverse projects and networks.</w:t>
      </w:r>
    </w:p>
    <w:bookmarkEnd w:id="26"/>
    <w:bookmarkStart w:id="27" w:name="conclusion"/>
    <w:p>
      <w:pPr>
        <w:pStyle w:val="Heading2"/>
      </w:pPr>
      <w:r>
        <w:t xml:space="preserve">Conclusion</w:t>
      </w:r>
    </w:p>
    <w:p>
      <w:pPr>
        <w:pStyle w:val="FirstParagraph"/>
      </w:pPr>
      <w:r>
        <w:t xml:space="preserve">This Master Thesis underscores the transformative potential of graphic designers in DR Congo Kinshasa. By addressing challenges through innovation and education, these professionals can play a vital role in shaping the city’s future. Their work not only enhances visual communication but also fosters economic development and cultural preservation. Future research should explore how policy interventions can support the growth of this sector, ensuring that graphic designers in DR Congo Kinshasa continue to thrive as agents of change.</w:t>
      </w:r>
    </w:p>
    <w:bookmarkEnd w:id="27"/>
    <w:bookmarkStart w:id="28"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DR Congo Kinshasa</dc:title>
  <dc:creator/>
  <dc:language>en</dc:language>
  <cp:keywords/>
  <dcterms:created xsi:type="dcterms:W3CDTF">2026-04-30T15:51:18Z</dcterms:created>
  <dcterms:modified xsi:type="dcterms:W3CDTF">2026-04-30T15:51:18Z</dcterms:modified>
</cp:coreProperties>
</file>

<file path=docProps/custom.xml><?xml version="1.0" encoding="utf-8"?>
<Properties xmlns="http://schemas.openxmlformats.org/officeDocument/2006/custom-properties" xmlns:vt="http://schemas.openxmlformats.org/officeDocument/2006/docPropsVTypes"/>
</file>