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abf7bc3be180526c7851b08bc17ad4ad6c7afd5"/>
    <w:p>
      <w:pPr>
        <w:pStyle w:val="Heading1"/>
      </w:pPr>
      <w:r>
        <w:t xml:space="preserve">Master Thesis: The Role of Graphic Designers in Germany Berlin</w:t>
      </w:r>
    </w:p>
    <w:p>
      <w:pPr>
        <w:pStyle w:val="FirstParagraph"/>
      </w:pPr>
      <w:r>
        <w:t xml:space="preserve">This Master Thesis explores the evolving role of graphic designers in the creative industries of Germany Berlin, a city renowned as a global hub for innovation, art, and digital culture. As part of this academic work, we will analyze how graphic designers contribute to shaping visual communication strategies in Berlin’s dynamic cultural and economic landscape. The focus is on understanding the unique challenges and opportunities faced by graphic designers in this specific geographical context, while also addressing broader implications for the field of design education and practice.</w:t>
      </w:r>
    </w:p>
    <w:bookmarkStart w:id="20" w:name="introduction"/>
    <w:p>
      <w:pPr>
        <w:pStyle w:val="Heading2"/>
      </w:pPr>
      <w:r>
        <w:t xml:space="preserve">1. Introduction</w:t>
      </w:r>
    </w:p>
    <w:p>
      <w:pPr>
        <w:pStyle w:val="FirstParagraph"/>
      </w:pPr>
      <w:r>
        <w:t xml:space="preserve">Berlin, Germany, has emerged as a leading destination for creative professionals worldwide. Its vibrant arts scene, diverse population, and strong support for startups and independent businesses create a fertile environment for graphic designers to thrive. This Master Thesis investigates the intersection of graphic design practices with the socio-cultural fabric of Berlin, emphasizing how local factors such as urban identity, political history, and technological advancements influence the work of graphic designers in this city.</w:t>
      </w:r>
    </w:p>
    <w:bookmarkEnd w:id="20"/>
    <w:bookmarkStart w:id="21" w:name="X77c6dd451871f702dfb1324c5c8e5d9291fc00f"/>
    <w:p>
      <w:pPr>
        <w:pStyle w:val="Heading2"/>
      </w:pPr>
      <w:r>
        <w:t xml:space="preserve">2. Historical Context: Graphic Design in Germany Berlin</w:t>
      </w:r>
    </w:p>
    <w:p>
      <w:pPr>
        <w:pStyle w:val="FirstParagraph"/>
      </w:pPr>
      <w:r>
        <w:t xml:space="preserve">Berlin’s history is deeply intertwined with visual culture. From the Bauhaus movement to contemporary digital design, the city has long been a laboratory for experimental aesthetics. Graphic designers in Berlin have played a pivotal role in documenting and shaping this legacy, whether through protest posters during the Cold War or modern campaigns promoting sustainability and social justice. This section of the Master Thesis examines how historical events have influenced current design trends in Berlin.</w:t>
      </w:r>
    </w:p>
    <w:bookmarkEnd w:id="21"/>
    <w:bookmarkStart w:id="22" w:name="Xcc6d1fa8bfe42947a0195afe74a68daecbc3b17"/>
    <w:p>
      <w:pPr>
        <w:pStyle w:val="Heading2"/>
      </w:pPr>
      <w:r>
        <w:t xml:space="preserve">3. The Role of Graphic Designers in Contemporary Berlin</w:t>
      </w:r>
    </w:p>
    <w:p>
      <w:pPr>
        <w:pStyle w:val="FirstParagraph"/>
      </w:pPr>
      <w:r>
        <w:t xml:space="preserve">In today’s Germany Berlin, graphic designers are not only creators but also strategists who navigate complex cultural and economic demands. Their work spans branding for startups, public art installations, and digital campaigns targeting both local and international audiences. This Master Thesis highlights case studies of Berlin-based graphic design studios to illustrate the versatility of their contributions.</w:t>
      </w:r>
    </w:p>
    <w:bookmarkEnd w:id="22"/>
    <w:bookmarkStart w:id="23" w:name="X04aa00eaf92a07d342eb9196430e2eb2358e257"/>
    <w:p>
      <w:pPr>
        <w:pStyle w:val="Heading2"/>
      </w:pPr>
      <w:r>
        <w:t xml:space="preserve">4. Challenges Facing Graphic Designers in Germany Berlin</w:t>
      </w:r>
    </w:p>
    <w:p>
      <w:pPr>
        <w:pStyle w:val="FirstParagraph"/>
      </w:pPr>
      <w:r>
        <w:t xml:space="preserve">Despite its creative potential, Berlin presents unique challenges for graphic designers. These include navigating a competitive market, balancing artistic integrity with commercial demands, and adapting to rapid technological changes such as AI-generated design tools. This section of the Master Thesis critically evaluates these challenges through interviews with practicing designers and industry experts in Germany Berlin.</w:t>
      </w:r>
    </w:p>
    <w:bookmarkEnd w:id="23"/>
    <w:bookmarkStart w:id="24" w:name="education-and-professional-development"/>
    <w:p>
      <w:pPr>
        <w:pStyle w:val="Heading2"/>
      </w:pPr>
      <w:r>
        <w:t xml:space="preserve">5. Education and Professional Development</w:t>
      </w:r>
    </w:p>
    <w:p>
      <w:pPr>
        <w:pStyle w:val="FirstParagraph"/>
      </w:pPr>
      <w:r>
        <w:t xml:space="preserve">Berlin is home to prestigious institutions such as the Hochschule für Gestaltung (HfG) and the University of the Arts Berlin (UdK), which offer programs tailored to modern design practices. This Master Thesis explores how these educational frameworks prepare students for careers in a globalized industry while emphasizing local relevance. It also addresses gaps in training that may hinder graphic designers from fully leveraging Berlin’s creative ecosystem.</w:t>
      </w:r>
    </w:p>
    <w:bookmarkEnd w:id="24"/>
    <w:bookmarkStart w:id="25" w:name="X31d6746b07f5fa0aa70ddc841ef9917f0f7d2f2"/>
    <w:p>
      <w:pPr>
        <w:pStyle w:val="Heading2"/>
      </w:pPr>
      <w:r>
        <w:t xml:space="preserve">6. Case Studies: Graphic Design Projects in Germany Berlin</w:t>
      </w:r>
    </w:p>
    <w:p>
      <w:pPr>
        <w:pStyle w:val="FirstParagraph"/>
      </w:pPr>
      <w:r>
        <w:t xml:space="preserve">To ground this Master Thesis in practical examples, we analyze specific projects undertaken by graphic designers based in Germany Berlin. These include campaigns for cultural festivals like Transmediale and public initiatives aimed at promoting environmental awareness. The case studies highlight the interplay between design, community engagement, and urban identity.</w:t>
      </w:r>
    </w:p>
    <w:bookmarkEnd w:id="25"/>
    <w:bookmarkStart w:id="26" w:name="future-trends-and-recommendations"/>
    <w:p>
      <w:pPr>
        <w:pStyle w:val="Heading2"/>
      </w:pPr>
      <w:r>
        <w:t xml:space="preserve">7. Future Trends and Recommendations</w:t>
      </w:r>
    </w:p>
    <w:p>
      <w:pPr>
        <w:pStyle w:val="FirstParagraph"/>
      </w:pPr>
      <w:r>
        <w:t xml:space="preserve">The Master Thesis concludes with an outlook on the future of graphic design in Germany Berlin. With increasing emphasis on sustainability, inclusivity, and digital transformation, designers must adapt their skill sets to meet emerging needs. Recommendations include fostering interdisciplinary collaboration, investing in ethical design practices, and strengthening networks between academia and industry.</w:t>
      </w:r>
    </w:p>
    <w:bookmarkEnd w:id="26"/>
    <w:bookmarkStart w:id="27" w:name="conclusion"/>
    <w:p>
      <w:pPr>
        <w:pStyle w:val="Heading2"/>
      </w:pPr>
      <w:r>
        <w:t xml:space="preserve">8. Conclusion</w:t>
      </w:r>
    </w:p>
    <w:p>
      <w:pPr>
        <w:pStyle w:val="FirstParagraph"/>
      </w:pPr>
      <w:r>
        <w:t xml:space="preserve">In summary, this Master Thesis underscores the critical role of graphic designers in shaping the visual identity of Germany Berlin. By examining their historical context, current challenges, and future prospects, we provide a comprehensive understanding of how design professionals can contribute to both local culture and global innovation. The insights gained from this research are intended to inform policymakers, educators, and practitioners involved in the creative industries of Berlin.</w:t>
      </w:r>
    </w:p>
    <w:p>
      <w:pPr>
        <w:pStyle w:val="BodyText"/>
      </w:pPr>
      <w:r>
        <w:rPr>
          <w:bCs/>
          <w:b/>
        </w:rPr>
        <w:t xml:space="preserve">Keywords:</w:t>
      </w:r>
      <w:r>
        <w:t xml:space="preserve"> </w:t>
      </w:r>
      <w:r>
        <w:t xml:space="preserve">Master Thesis, Graphic Designer, Germany Berlin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Germany Berlin</dc:title>
  <dc:creator/>
  <dc:language>en</dc:language>
  <cp:keywords/>
  <dcterms:created xsi:type="dcterms:W3CDTF">2026-07-14T22:41:55Z</dcterms:created>
  <dcterms:modified xsi:type="dcterms:W3CDTF">2026-07-14T22:41:55Z</dcterms:modified>
</cp:coreProperties>
</file>

<file path=docProps/custom.xml><?xml version="1.0" encoding="utf-8"?>
<Properties xmlns="http://schemas.openxmlformats.org/officeDocument/2006/custom-properties" xmlns:vt="http://schemas.openxmlformats.org/officeDocument/2006/docPropsVTypes"/>
</file>