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ebdfc2cb1afc07160867362e3cd20b8c21be257"/>
    <w:p>
      <w:pPr>
        <w:pStyle w:val="Heading1"/>
      </w:pPr>
      <w:r>
        <w:t xml:space="preserve">Master Thesis: The Role, Challenges, and Opportunities for Graphic Designers in India New Delhi</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Graphic Designer</w:t>
      </w:r>
      <w:r>
        <w:t xml:space="preserve">s in the dynamic market of</w:t>
      </w:r>
      <w:r>
        <w:t xml:space="preserve"> </w:t>
      </w:r>
      <w:r>
        <w:rPr>
          <w:bCs/>
          <w:b/>
        </w:rPr>
        <w:t xml:space="preserve">India New Delhi</w:t>
      </w:r>
      <w:r>
        <w:t xml:space="preserve">, focusing on their contributions to cultural identity, technological integration, and economic growth. As a hub for innovation and tradition, New Delhi presents unique opportunities and challenges for professionals in graphic design. This study analyzes the skills required by designers in this context, the impact of digital transformation on their work, and the socio-cultural factors shaping design trends in India. Through case studies and industry insights, this thesis highlights how</w:t>
      </w:r>
      <w:r>
        <w:t xml:space="preserve"> </w:t>
      </w:r>
      <w:r>
        <w:rPr>
          <w:bCs/>
          <w:b/>
        </w:rPr>
        <w:t xml:space="preserve">Graphic Designer</w:t>
      </w:r>
      <w:r>
        <w:t xml:space="preserve">s in New Delhi are adapting to global standards while preserving local heritage.</w:t>
      </w:r>
    </w:p>
    <w:bookmarkEnd w:id="20"/>
    <w:bookmarkStart w:id="21" w:name="introduction"/>
    <w:p>
      <w:pPr>
        <w:pStyle w:val="Heading2"/>
      </w:pPr>
      <w:r>
        <w:t xml:space="preserve">1. Introduction</w:t>
      </w:r>
    </w:p>
    <w:p>
      <w:pPr>
        <w:pStyle w:val="FirstParagraph"/>
      </w:pPr>
      <w:r>
        <w:t xml:space="preserve">In the 21st century,</w:t>
      </w:r>
      <w:r>
        <w:t xml:space="preserve"> </w:t>
      </w:r>
      <w:r>
        <w:rPr>
          <w:bCs/>
          <w:b/>
        </w:rPr>
        <w:t xml:space="preserve">Graphic Designers</w:t>
      </w:r>
      <w:r>
        <w:t xml:space="preserve"> </w:t>
      </w:r>
      <w:r>
        <w:t xml:space="preserve">play a pivotal role in shaping visual communication across industries, from advertising and media to education and technology. In</w:t>
      </w:r>
      <w:r>
        <w:t xml:space="preserve"> </w:t>
      </w:r>
      <w:r>
        <w:rPr>
          <w:bCs/>
          <w:b/>
        </w:rPr>
        <w:t xml:space="preserve">India New Delhi</w:t>
      </w:r>
      <w:r>
        <w:t xml:space="preserve">, where tradition meets modernity, graphic design has emerged as a critical tool for expressing India’s diverse cultural landscape while catering to international markets. This thesis investigates how</w:t>
      </w:r>
      <w:r>
        <w:t xml:space="preserve"> </w:t>
      </w:r>
      <w:r>
        <w:rPr>
          <w:bCs/>
          <w:b/>
        </w:rPr>
        <w:t xml:space="preserve">Graphic Designers</w:t>
      </w:r>
      <w:r>
        <w:t xml:space="preserve"> </w:t>
      </w:r>
      <w:r>
        <w:t xml:space="preserve">in New Delhi navigate the intersection of local customs and global design principles, ensuring their work resonates with both domestic and international audiences.</w:t>
      </w:r>
    </w:p>
    <w:bookmarkEnd w:id="21"/>
    <w:bookmarkStart w:id="22" w:name="Xfe3bfd791705e0ea34cedc4cbb212029789be25"/>
    <w:p>
      <w:pPr>
        <w:pStyle w:val="Heading2"/>
      </w:pPr>
      <w:r>
        <w:t xml:space="preserve">2. The Cultural Significance of Graphic Design in India</w:t>
      </w:r>
    </w:p>
    <w:p>
      <w:pPr>
        <w:pStyle w:val="FirstParagraph"/>
      </w:pPr>
      <w:r>
        <w:rPr>
          <w:bCs/>
          <w:b/>
        </w:rPr>
        <w:t xml:space="preserve">India New Delhi</w:t>
      </w:r>
      <w:r>
        <w:t xml:space="preserve">, as the capital of India, is a melting pot of cultural influences, from ancient art forms like miniature paintings to contemporary digital media.</w:t>
      </w:r>
      <w:r>
        <w:t xml:space="preserve"> </w:t>
      </w:r>
      <w:r>
        <w:rPr>
          <w:bCs/>
          <w:b/>
        </w:rPr>
        <w:t xml:space="preserve">Graphic Designer</w:t>
      </w:r>
      <w:r>
        <w:t xml:space="preserve">s here are tasked with creating visuals that respect this heritage while embracing modernity. For instance, many design projects in New Delhi incorporate elements such as traditional patterns or regional languages to evoke a sense of national pride. This duality challenges designers to balance innovation with cultural sensitivity.</w:t>
      </w:r>
    </w:p>
    <w:p>
      <w:pPr>
        <w:pStyle w:val="BodyText"/>
      </w:pPr>
      <w:r>
        <w:t xml:space="preserve">The rise of digital platforms has further amplified the need for culturally relevant designs. Social media campaigns, mobile apps, and e-commerce portals require visuals that reflect India’s diversity while appealing to global standards.</w:t>
      </w:r>
      <w:r>
        <w:t xml:space="preserve"> </w:t>
      </w:r>
      <w:r>
        <w:rPr>
          <w:bCs/>
          <w:b/>
        </w:rPr>
        <w:t xml:space="preserve">Graphic Designer</w:t>
      </w:r>
      <w:r>
        <w:t xml:space="preserve">s in New Delhi are at the forefront of this evolution, blending traditional motifs with cutting-edge technology.</w:t>
      </w:r>
    </w:p>
    <w:bookmarkEnd w:id="22"/>
    <w:bookmarkStart w:id="23" w:name="Xf0c2f75a08df35750fe018fd6649e0ace4536f8"/>
    <w:p>
      <w:pPr>
        <w:pStyle w:val="Heading2"/>
      </w:pPr>
      <w:r>
        <w:t xml:space="preserve">3. Challenges Faced by Graphic Designers in New Delhi</w:t>
      </w:r>
    </w:p>
    <w:p>
      <w:pPr>
        <w:pStyle w:val="FirstParagraph"/>
      </w:pPr>
      <w:r>
        <w:rPr>
          <w:bCs/>
          <w:b/>
        </w:rPr>
        <w:t xml:space="preserve">India New Delhi</w:t>
      </w:r>
      <w:r>
        <w:t xml:space="preserve"> </w:t>
      </w:r>
      <w:r>
        <w:t xml:space="preserve">offers a vibrant ecosystem for</w:t>
      </w:r>
      <w:r>
        <w:t xml:space="preserve"> </w:t>
      </w:r>
      <w:r>
        <w:rPr>
          <w:bCs/>
          <w:b/>
        </w:rPr>
        <w:t xml:space="preserve">Graphic Designers</w:t>
      </w:r>
      <w:r>
        <w:t xml:space="preserve">, but it also presents unique challenges. The following sections outline key obstacles:</w:t>
      </w:r>
    </w:p>
    <w:p>
      <w:pPr>
        <w:numPr>
          <w:ilvl w:val="0"/>
          <w:numId w:val="1001"/>
        </w:numPr>
        <w:pStyle w:val="Compact"/>
      </w:pPr>
      <w:r>
        <w:rPr>
          <w:bCs/>
          <w:b/>
        </w:rPr>
        <w:t xml:space="preserve">Cultural Sensitivity and Client Expectations:</w:t>
      </w:r>
      <w:r>
        <w:t xml:space="preserve"> </w:t>
      </w:r>
      <w:r>
        <w:t xml:space="preserve">Clients in New Delhi often expect designs that align with both local traditions and international trends, requiring designers to navigate complex cultural norms.</w:t>
      </w:r>
    </w:p>
    <w:p>
      <w:pPr>
        <w:numPr>
          <w:ilvl w:val="0"/>
          <w:numId w:val="1001"/>
        </w:numPr>
        <w:pStyle w:val="Compact"/>
      </w:pPr>
      <w:r>
        <w:rPr>
          <w:bCs/>
          <w:b/>
        </w:rPr>
        <w:t xml:space="preserve">High Competition:</w:t>
      </w:r>
      <w:r>
        <w:t xml:space="preserve"> </w:t>
      </w:r>
      <w:r>
        <w:t xml:space="preserve">The city hosts numerous design colleges, including the National Institute of Fashion Technology (NIFT) and the Indian Institute of Art &amp; Design (IIAD), leading to a surplus of skilled professionals. This saturation drives down rates and intensifies competition for high-profile projects.</w:t>
      </w:r>
    </w:p>
    <w:p>
      <w:pPr>
        <w:numPr>
          <w:ilvl w:val="0"/>
          <w:numId w:val="1001"/>
        </w:numPr>
        <w:pStyle w:val="Compact"/>
      </w:pPr>
      <w:r>
        <w:rPr>
          <w:bCs/>
          <w:b/>
        </w:rPr>
        <w:t xml:space="preserve">Technological Access:</w:t>
      </w:r>
      <w:r>
        <w:t xml:space="preserve"> </w:t>
      </w:r>
      <w:r>
        <w:t xml:space="preserve">While New Delhi has advanced infrastructure, smaller design studios may struggle with access to high-end software or hardware, limiting their ability to compete globally.</w:t>
      </w:r>
    </w:p>
    <w:bookmarkEnd w:id="23"/>
    <w:bookmarkStart w:id="24" w:name="X409cc862d44112c337e244d4387a3f6e0565159"/>
    <w:p>
      <w:pPr>
        <w:pStyle w:val="Heading2"/>
      </w:pPr>
      <w:r>
        <w:t xml:space="preserve">4. Opportunities for Growth in New Delhi’s Graphic Design Industry</w:t>
      </w:r>
    </w:p>
    <w:p>
      <w:pPr>
        <w:pStyle w:val="FirstParagraph"/>
      </w:pPr>
      <w:r>
        <w:t xml:space="preserve">Despite these challenges,</w:t>
      </w:r>
      <w:r>
        <w:t xml:space="preserve"> </w:t>
      </w:r>
      <w:r>
        <w:rPr>
          <w:bCs/>
          <w:b/>
        </w:rPr>
        <w:t xml:space="preserve">India New Delhi</w:t>
      </w:r>
      <w:r>
        <w:t xml:space="preserve"> </w:t>
      </w:r>
      <w:r>
        <w:t xml:space="preserve">offers immense potential for</w:t>
      </w:r>
      <w:r>
        <w:t xml:space="preserve"> </w:t>
      </w:r>
      <w:r>
        <w:rPr>
          <w:bCs/>
          <w:b/>
        </w:rPr>
        <w:t xml:space="preserve">Graphic Designer</w:t>
      </w:r>
      <w:r>
        <w:t xml:space="preserve">s. Key opportunities include:</w:t>
      </w:r>
    </w:p>
    <w:p>
      <w:pPr>
        <w:numPr>
          <w:ilvl w:val="0"/>
          <w:numId w:val="1002"/>
        </w:numPr>
        <w:pStyle w:val="Compact"/>
      </w:pPr>
      <w:r>
        <w:rPr>
          <w:bCs/>
          <w:b/>
        </w:rPr>
        <w:t xml:space="preserve">Digital Transformation:</w:t>
      </w:r>
      <w:r>
        <w:t xml:space="preserve"> </w:t>
      </w:r>
      <w:r>
        <w:t xml:space="preserve">The growth of e-commerce, digital marketing, and mobile technology has increased demand for visual content. Designers in New Delhi are well-positioned to contribute to this sector.</w:t>
      </w:r>
    </w:p>
    <w:p>
      <w:pPr>
        <w:numPr>
          <w:ilvl w:val="0"/>
          <w:numId w:val="1002"/>
        </w:numPr>
        <w:pStyle w:val="Compact"/>
      </w:pPr>
      <w:r>
        <w:rPr>
          <w:bCs/>
          <w:b/>
        </w:rPr>
        <w:t xml:space="preserve">Cultural Tourism:</w:t>
      </w:r>
      <w:r>
        <w:t xml:space="preserve"> </w:t>
      </w:r>
      <w:r>
        <w:t xml:space="preserve">New Delhi’s status as a global tourist destination creates opportunities for designers to collaborate on branding projects that showcase India’s heritage.</w:t>
      </w:r>
    </w:p>
    <w:p>
      <w:pPr>
        <w:numPr>
          <w:ilvl w:val="0"/>
          <w:numId w:val="1002"/>
        </w:numPr>
        <w:pStyle w:val="Compact"/>
      </w:pPr>
      <w:r>
        <w:rPr>
          <w:bCs/>
          <w:b/>
        </w:rPr>
        <w:t xml:space="preserve">Government Initiatives:</w:t>
      </w:r>
      <w:r>
        <w:t xml:space="preserve"> </w:t>
      </w:r>
      <w:r>
        <w:t xml:space="preserve">Schemes like “Digital India” and the promotion of startups in areas like Noida and Gurgaon have created new avenues for graphic design professionals to innovate.</w:t>
      </w:r>
    </w:p>
    <w:bookmarkEnd w:id="24"/>
    <w:bookmarkStart w:id="25" w:name="case-studies-graphic-design-in-action"/>
    <w:p>
      <w:pPr>
        <w:pStyle w:val="Heading2"/>
      </w:pPr>
      <w:r>
        <w:t xml:space="preserve">5. Case Studies: Graphic Design in Action</w:t>
      </w:r>
    </w:p>
    <w:p>
      <w:pPr>
        <w:pStyle w:val="FirstParagraph"/>
      </w:pPr>
      <w:r>
        <w:t xml:space="preserve">This thesis includes case studies of</w:t>
      </w:r>
      <w:r>
        <w:t xml:space="preserve"> </w:t>
      </w:r>
      <w:r>
        <w:rPr>
          <w:bCs/>
          <w:b/>
        </w:rPr>
        <w:t xml:space="preserve">Graphic Designer</w:t>
      </w:r>
      <w:r>
        <w:t xml:space="preserve">s in New Delhi who have successfully integrated local and global influences:</w:t>
      </w:r>
    </w:p>
    <w:p>
      <w:pPr>
        <w:numPr>
          <w:ilvl w:val="0"/>
          <w:numId w:val="1003"/>
        </w:numPr>
        <w:pStyle w:val="Compact"/>
      </w:pPr>
      <w:r>
        <w:rPr>
          <w:iCs/>
          <w:i/>
        </w:rPr>
        <w:t xml:space="preserve">Case Study 1: “Heritage Revival” Campaign</w:t>
      </w:r>
      <w:r>
        <w:t xml:space="preserve"> </w:t>
      </w:r>
      <w:r>
        <w:t xml:space="preserve">– A design team in New Delhi created a series of posters for the India International Trade Fair, blending traditional Indian art with modern typography to attract both domestic and international exhibitors.</w:t>
      </w:r>
    </w:p>
    <w:p>
      <w:pPr>
        <w:numPr>
          <w:ilvl w:val="0"/>
          <w:numId w:val="1003"/>
        </w:numPr>
        <w:pStyle w:val="Compact"/>
      </w:pPr>
      <w:r>
        <w:rPr>
          <w:iCs/>
          <w:i/>
        </w:rPr>
        <w:t xml:space="preserve">Case Study 2: Freelance Platform Success</w:t>
      </w:r>
      <w:r>
        <w:t xml:space="preserve"> </w:t>
      </w:r>
      <w:r>
        <w:t xml:space="preserve">– A freelance</w:t>
      </w:r>
      <w:r>
        <w:t xml:space="preserve"> </w:t>
      </w:r>
      <w:r>
        <w:rPr>
          <w:bCs/>
          <w:b/>
        </w:rPr>
        <w:t xml:space="preserve">Graphic Designer</w:t>
      </w:r>
      <w:r>
        <w:t xml:space="preserve"> </w:t>
      </w:r>
      <w:r>
        <w:t xml:space="preserve">from New Delhi leveraged platforms like Upwork to secure clients in the U.S. and Europe, showcasing her ability to adapt Indian aesthetics for global markets.</w:t>
      </w:r>
    </w:p>
    <w:bookmarkEnd w:id="25"/>
    <w:bookmarkStart w:id="26" w:name="Xfc7aef63dc4385318a07ff41c87d48dbe1ae6d3"/>
    <w:p>
      <w:pPr>
        <w:pStyle w:val="Heading2"/>
      </w:pPr>
      <w:r>
        <w:t xml:space="preserve">6. The Future of Graphic Design in New Delhi</w:t>
      </w:r>
    </w:p>
    <w:p>
      <w:pPr>
        <w:pStyle w:val="FirstParagraph"/>
      </w:pPr>
      <w:r>
        <w:t xml:space="preserve">The future of</w:t>
      </w:r>
      <w:r>
        <w:t xml:space="preserve"> </w:t>
      </w:r>
      <w:r>
        <w:rPr>
          <w:bCs/>
          <w:b/>
        </w:rPr>
        <w:t xml:space="preserve">Graphic Designer</w:t>
      </w:r>
      <w:r>
        <w:t xml:space="preserve">s in</w:t>
      </w:r>
      <w:r>
        <w:t xml:space="preserve"> </w:t>
      </w:r>
      <w:r>
        <w:rPr>
          <w:bCs/>
          <w:b/>
        </w:rPr>
        <w:t xml:space="preserve">India New Delhi</w:t>
      </w:r>
      <w:r>
        <w:t xml:space="preserve"> </w:t>
      </w:r>
      <w:r>
        <w:t xml:space="preserve">hinges on their ability to embrace emerging trends like AI-powered design tools, augmented reality (AR), and sustainable practices. As the city continues to grow as a global hub, designers must also advocate for intellectual property rights and ethical practices in an increasingly competitive industry.</w:t>
      </w:r>
    </w:p>
    <w:p>
      <w:pPr>
        <w:pStyle w:val="BodyText"/>
      </w:pPr>
      <w:r>
        <w:t xml:space="preserve">Educational institutions in New Delhi are already responding to these shifts by incorporating courses on digital ethics, user experience (UX) design, and AI tools into their curricula. This proactive approach ensures that</w:t>
      </w:r>
      <w:r>
        <w:t xml:space="preserve"> </w:t>
      </w:r>
      <w:r>
        <w:rPr>
          <w:bCs/>
          <w:b/>
        </w:rPr>
        <w:t xml:space="preserve">Graphic Designer</w:t>
      </w:r>
      <w:r>
        <w:t xml:space="preserve">s emerging from New Delhi remain at the forefront of global design innovation.</w:t>
      </w:r>
    </w:p>
    <w:bookmarkEnd w:id="26"/>
    <w:bookmarkStart w:id="27" w:name="conclusion"/>
    <w:p>
      <w:pPr>
        <w:pStyle w:val="Heading2"/>
      </w:pPr>
      <w:r>
        <w:t xml:space="preserve">7. Conclusion</w:t>
      </w:r>
    </w:p>
    <w:p>
      <w:pPr>
        <w:pStyle w:val="FirstParagraph"/>
      </w:pPr>
      <w:r>
        <w:rPr>
          <w:bCs/>
          <w:b/>
        </w:rPr>
        <w:t xml:space="preserve">India New Delhi</w:t>
      </w:r>
      <w:r>
        <w:t xml:space="preserve"> </w:t>
      </w:r>
      <w:r>
        <w:t xml:space="preserve">stands as a microcosm of the broader challenges and opportunities facing</w:t>
      </w:r>
      <w:r>
        <w:t xml:space="preserve"> </w:t>
      </w:r>
      <w:r>
        <w:rPr>
          <w:bCs/>
          <w:b/>
        </w:rPr>
        <w:t xml:space="preserve">Graphic Designer</w:t>
      </w:r>
      <w:r>
        <w:t xml:space="preserve">s in India. This thesis has highlighted how designers in this city are navigating cultural complexity, technological advancements, and market demands to create impactful visual communication. As the role of graphic design continues to evolve, professionals in New Delhi must remain adaptable, culturally aware, and technologically proficient.</w:t>
      </w:r>
    </w:p>
    <w:p>
      <w:pPr>
        <w:pStyle w:val="BodyText"/>
      </w:pPr>
      <w:r>
        <w:t xml:space="preserve">In conclusion,</w:t>
      </w:r>
      <w:r>
        <w:t xml:space="preserve"> </w:t>
      </w:r>
      <w:r>
        <w:rPr>
          <w:bCs/>
          <w:b/>
        </w:rPr>
        <w:t xml:space="preserve">Graphic Designer</w:t>
      </w:r>
      <w:r>
        <w:t xml:space="preserve">s in</w:t>
      </w:r>
      <w:r>
        <w:t xml:space="preserve"> </w:t>
      </w:r>
      <w:r>
        <w:rPr>
          <w:bCs/>
          <w:b/>
        </w:rPr>
        <w:t xml:space="preserve">India New Delhi</w:t>
      </w:r>
      <w:r>
        <w:t xml:space="preserve"> </w:t>
      </w:r>
      <w:r>
        <w:t xml:space="preserve">are not only shaping local narratives but also contributing to India’s global visual identity. Their work underscores the importance of design as both an art form and a driver of economic and cultural development.</w:t>
      </w:r>
    </w:p>
    <w:bookmarkEnd w:id="27"/>
    <w:bookmarkStart w:id="28" w:name="references"/>
    <w:p>
      <w:pPr>
        <w:pStyle w:val="Heading2"/>
      </w:pPr>
      <w:r>
        <w:t xml:space="preserve">References</w:t>
      </w:r>
    </w:p>
    <w:p>
      <w:pPr>
        <w:pStyle w:val="FirstParagraph"/>
      </w:pPr>
      <w:r>
        <w:t xml:space="preserve">(Include academic sources, industry reports, and case study references here in proper citation format.)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India New Delhi</dc:title>
  <dc:creator/>
  <dc:language>en</dc:language>
  <cp:keywords/>
  <dcterms:created xsi:type="dcterms:W3CDTF">2026-07-23T06:24:59Z</dcterms:created>
  <dcterms:modified xsi:type="dcterms:W3CDTF">2026-07-23T06:24:59Z</dcterms:modified>
</cp:coreProperties>
</file>

<file path=docProps/custom.xml><?xml version="1.0" encoding="utf-8"?>
<Properties xmlns="http://schemas.openxmlformats.org/officeDocument/2006/custom-properties" xmlns:vt="http://schemas.openxmlformats.org/officeDocument/2006/docPropsVTypes"/>
</file>