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a2de82bed087e968676136f971e72d0446b539a"/>
    <w:p>
      <w:pPr>
        <w:pStyle w:val="Heading1"/>
      </w:pPr>
      <w:r>
        <w:t xml:space="preserve">Master Thesis: Exploring the Role of a Graphic Designer in Italy, Rome</w:t>
      </w:r>
    </w:p>
    <w:p>
      <w:pPr>
        <w:pStyle w:val="FirstParagraph"/>
      </w:pPr>
      <w:r>
        <w:t xml:space="preserve">This Master Thesis aims to analyze the evolving role of a graphic designer within the cultural and professional landscape of Rome, Italy. As one of Europe’s most historically rich cities, Rome offers a unique environment where traditional design principles intersect with modern creative practices. This document will explore how the identity of a graphic designer in Italy—particularly in Rome—is shaped by local traditions, global trends, and technological advancements.</w:t>
      </w:r>
    </w:p>
    <w:bookmarkStart w:id="20" w:name="introduction"/>
    <w:p>
      <w:pPr>
        <w:pStyle w:val="Heading2"/>
      </w:pPr>
      <w:r>
        <w:t xml:space="preserve">Introduction</w:t>
      </w:r>
    </w:p>
    <w:p>
      <w:pPr>
        <w:pStyle w:val="FirstParagraph"/>
      </w:pPr>
      <w:r>
        <w:t xml:space="preserve">The Master Thesis investigates the significance of graphic design as a discipline that bridges visual communication, cultural heritage, and innovation. In Italy, where art has long been a cornerstone of national identity, the role of a graphic designer is not merely functional but deeply tied to storytelling and aesthetics. Rome, with its millennia-old history and dynamic contemporary scene, provides an ideal case study for understanding this duality.</w:t>
      </w:r>
    </w:p>
    <w:bookmarkEnd w:id="20"/>
    <w:bookmarkStart w:id="21" w:name="rome-a-cultural-nexus-for-graphic-design"/>
    <w:p>
      <w:pPr>
        <w:pStyle w:val="Heading2"/>
      </w:pPr>
      <w:r>
        <w:t xml:space="preserve">Rome: A Cultural Nexus for Graphic Design</w:t>
      </w:r>
    </w:p>
    <w:p>
      <w:pPr>
        <w:pStyle w:val="FirstParagraph"/>
      </w:pPr>
      <w:r>
        <w:t xml:space="preserve">Rome’s status as the capital of Italy positions it as a hub for creative industries, including graphic design. The city’s unique blend of ancient architecture, Renaissance art, and modern urban development creates a fertile ground for designers to draw inspiration. From the Colosseum to Vatican City, Rome’s landmarks offer endless visual motifs that can be reinterpreted in graphic design projects.</w:t>
      </w:r>
    </w:p>
    <w:p>
      <w:pPr>
        <w:pStyle w:val="BodyText"/>
      </w:pPr>
      <w:r>
        <w:t xml:space="preserve">Additionally, Rome hosts numerous design studios, advertising agencies, and educational institutions specializing in visual communication. This ecosystem fosters collaboration between emerging and established designers while emphasizing the importance of cultural sensitivity—a critical skill for a graphic designer working in Italy.</w:t>
      </w:r>
    </w:p>
    <w:bookmarkEnd w:id="21"/>
    <w:bookmarkStart w:id="22" w:name="the-evolution-of-graphic-design-in-italy"/>
    <w:p>
      <w:pPr>
        <w:pStyle w:val="Heading2"/>
      </w:pPr>
      <w:r>
        <w:t xml:space="preserve">The Evolution of Graphic Design in Italy</w:t>
      </w:r>
    </w:p>
    <w:p>
      <w:pPr>
        <w:pStyle w:val="FirstParagraph"/>
      </w:pPr>
      <w:r>
        <w:t xml:space="preserve">Graphic design as a discipline has evolved significantly since its inception, driven by technological innovations and shifting societal needs. In Italy, this evolution is marked by the interplay between traditional craftsmanship and digital tools. The Master Thesis highlights how Italian graphic designers balance these influences, particularly in Rome.</w:t>
      </w:r>
    </w:p>
    <w:p>
      <w:pPr>
        <w:pStyle w:val="BodyText"/>
      </w:pPr>
      <w:r>
        <w:t xml:space="preserve">The post-war era saw Italy emerge as a leader in design through brands like Olivetti and Alessi, which emphasized form and function. Today, this legacy continues as Roman designers integrate historical aesthetics with modern problem-solving techniques. For example, the use of typography inspired by Renaissance manuscripts or the incorporation of classical motifs into digital media exemplifies this fusion.</w:t>
      </w:r>
    </w:p>
    <w:bookmarkEnd w:id="22"/>
    <w:bookmarkStart w:id="23" w:name="case-studies-graphic-designers-in-rome"/>
    <w:p>
      <w:pPr>
        <w:pStyle w:val="Heading2"/>
      </w:pPr>
      <w:r>
        <w:t xml:space="preserve">Case Studies: Graphic Designers in Rome</w:t>
      </w:r>
    </w:p>
    <w:p>
      <w:pPr>
        <w:pStyle w:val="FirstParagraph"/>
      </w:pPr>
      <w:r>
        <w:t xml:space="preserve">To illustrate the practical application of these principles, this Master Thesis presents case studies of graphic designers operating in Rome. These examples highlight how a graphic designer navigates the city’s unique challenges and opportunities:</w:t>
      </w:r>
    </w:p>
    <w:p>
      <w:pPr>
        <w:numPr>
          <w:ilvl w:val="0"/>
          <w:numId w:val="1001"/>
        </w:numPr>
        <w:pStyle w:val="Compact"/>
      </w:pPr>
      <w:r>
        <w:rPr>
          <w:bCs/>
          <w:b/>
        </w:rPr>
        <w:t xml:space="preserve">Case Study 1: Heritage Branding</w:t>
      </w:r>
      <w:r>
        <w:br/>
      </w:r>
      <w:r>
        <w:t xml:space="preserve">A local studio reimagined a historic Roman winery’s branding, blending traditional Italian typography with minimalist modern layouts. The project emphasized storytelling through visual elements, reflecting Rome’s dual identity as a city of antiquity and innovation.</w:t>
      </w:r>
    </w:p>
    <w:p>
      <w:pPr>
        <w:numPr>
          <w:ilvl w:val="0"/>
          <w:numId w:val="1001"/>
        </w:numPr>
        <w:pStyle w:val="Compact"/>
      </w:pPr>
      <w:r>
        <w:rPr>
          <w:bCs/>
          <w:b/>
        </w:rPr>
        <w:t xml:space="preserve">Case Study 2: Digital Campaigns for Cultural Institutions</w:t>
      </w:r>
      <w:r>
        <w:br/>
      </w:r>
      <w:r>
        <w:t xml:space="preserve">A graphic designer collaborated with the Capitoline Museums to create interactive exhibits that combined augmented reality with classical art. This project showcased the role of a graphic designer in merging technology with cultural preservation.</w:t>
      </w:r>
    </w:p>
    <w:bookmarkEnd w:id="23"/>
    <w:bookmarkStart w:id="24" w:name="challenges-and-opportunities"/>
    <w:p>
      <w:pPr>
        <w:pStyle w:val="Heading2"/>
      </w:pPr>
      <w:r>
        <w:t xml:space="preserve">Challenges and Opportunities</w:t>
      </w:r>
    </w:p>
    <w:p>
      <w:pPr>
        <w:pStyle w:val="FirstParagraph"/>
      </w:pPr>
      <w:r>
        <w:t xml:space="preserve">While Rome offers a vibrant environment for graphic designers, it also presents unique challenges. Competition is fierce due to the city’s concentration of creative talent, and clients often seek work that reflects Italy’s rich heritage without being derivative. Additionally, the rapid adoption of digital tools requires continuous learning and adaptation.</w:t>
      </w:r>
    </w:p>
    <w:p>
      <w:pPr>
        <w:pStyle w:val="BodyText"/>
      </w:pPr>
      <w:r>
        <w:t xml:space="preserve">However, these challenges are offset by opportunities such as international collaborations, access to funding for cultural projects, and the growing demand for sustainable design practices. The Master Thesis argues that a graphic designer in Italy must be both versatile and culturally aware to thrive in this context.</w:t>
      </w:r>
    </w:p>
    <w:bookmarkEnd w:id="24"/>
    <w:bookmarkStart w:id="25" w:name="the-future-of-graphic-design-in-rome"/>
    <w:p>
      <w:pPr>
        <w:pStyle w:val="Heading2"/>
      </w:pPr>
      <w:r>
        <w:t xml:space="preserve">The Future of Graphic Design in Rome</w:t>
      </w:r>
    </w:p>
    <w:p>
      <w:pPr>
        <w:pStyle w:val="FirstParagraph"/>
      </w:pPr>
      <w:r>
        <w:t xml:space="preserve">Looking ahead, the role of a graphic designer in Rome is likely to expand further into areas such as user experience (UX) design, environmental sustainability, and virtual reality. The city’s commitment to preserving its cultural identity while embracing innovation ensures that graphic designers will continue to play a pivotal role in shaping its visual narrative.</w:t>
      </w:r>
    </w:p>
    <w:p>
      <w:pPr>
        <w:pStyle w:val="BodyText"/>
      </w:pPr>
      <w:r>
        <w:t xml:space="preserve">As Italy moves toward digital transformation, the need for skilled graphic designers who can navigate both analog and digital realms will grow. This Master Thesis concludes by advocating for interdisciplinary education programs that prepare future designers to address Rome’s evolving needs.</w:t>
      </w:r>
    </w:p>
    <w:bookmarkEnd w:id="25"/>
    <w:bookmarkStart w:id="26" w:name="conclusion"/>
    <w:p>
      <w:pPr>
        <w:pStyle w:val="Heading2"/>
      </w:pPr>
      <w:r>
        <w:t xml:space="preserve">Conclusion</w:t>
      </w:r>
    </w:p>
    <w:p>
      <w:pPr>
        <w:pStyle w:val="FirstParagraph"/>
      </w:pPr>
      <w:r>
        <w:t xml:space="preserve">In conclusion, this Master Thesis demonstrates how the identity of a graphic designer in Italy, particularly in Rome, is deeply intertwined with the city’s history and cultural dynamics. By examining historical influences, contemporary case studies, and future trends, this work underscores the importance of adaptability and cultural sensitivity for designers operating in such a unique environment.</w:t>
      </w:r>
    </w:p>
    <w:p>
      <w:pPr>
        <w:pStyle w:val="BodyText"/>
      </w:pPr>
      <w:r>
        <w:t xml:space="preserve">Rome’s role as a global design destination ensures that its graphic designers will continue to influence both local and international creative practices. As students of graphic design pursue their Master Thesis in Italy, they must recognize the responsibility—and opportunity—to contribute to this ever-evolving dialogue between tradition and modernity.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Italy, Rome</dc:title>
  <dc:creator/>
  <dc:language>en</dc:language>
  <cp:keywords/>
  <dcterms:created xsi:type="dcterms:W3CDTF">2026-07-20T00:19:06Z</dcterms:created>
  <dcterms:modified xsi:type="dcterms:W3CDTF">2026-07-20T00:19:06Z</dcterms:modified>
</cp:coreProperties>
</file>

<file path=docProps/custom.xml><?xml version="1.0" encoding="utf-8"?>
<Properties xmlns="http://schemas.openxmlformats.org/officeDocument/2006/custom-properties" xmlns:vt="http://schemas.openxmlformats.org/officeDocument/2006/docPropsVTypes"/>
</file>