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Graphic</w:t>
      </w:r>
      <w:r>
        <w:t xml:space="preserve"> </w:t>
      </w:r>
      <w:r>
        <w:t xml:space="preserve">Design</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80142c3108f5fd0db87616a7a5f07262a719471"/>
    <w:p>
      <w:pPr>
        <w:pStyle w:val="Heading1"/>
      </w:pPr>
      <w:r>
        <w:t xml:space="preserve">Master Thesis: The Role of Graphic Designers in Shaping Visual Communication in Ivory Coast Abidjan</w:t>
      </w:r>
    </w:p>
    <w:bookmarkStart w:id="20" w:name="abstract"/>
    <w:p>
      <w:pPr>
        <w:pStyle w:val="Heading2"/>
      </w:pPr>
      <w:r>
        <w:t xml:space="preserve">Abstract</w:t>
      </w:r>
    </w:p>
    <w:p>
      <w:pPr>
        <w:pStyle w:val="FirstParagraph"/>
      </w:pPr>
      <w:r>
        <w:t xml:space="preserve">This Master Thesis explores the dynamic role of graphic designers in Ivory Coast, specifically within the context of Abidjan, a hub for creative industries and economic activity. By analyzing the challenges and opportunities faced by graphic designers in this region, this study highlights their contribution to visual communication, cultural identity, and business innovation. The research combines qualitative case studies with quantitative surveys to assess how graphic design professionals navigate local market demands while integrating global design trends.</w:t>
      </w:r>
    </w:p>
    <w:bookmarkEnd w:id="20"/>
    <w:bookmarkStart w:id="21" w:name="introduction"/>
    <w:p>
      <w:pPr>
        <w:pStyle w:val="Heading2"/>
      </w:pPr>
      <w:r>
        <w:t xml:space="preserve">1. Introduction</w:t>
      </w:r>
    </w:p>
    <w:p>
      <w:pPr>
        <w:pStyle w:val="FirstParagraph"/>
      </w:pPr>
      <w:r>
        <w:t xml:space="preserve">The field of graphic design is rapidly evolving in Ivory Coast, where cities like Abidjan are emerging as centers for creative industries. As a capital of West Africa, Abidjan hosts a diverse range of businesses, media outlets, and cultural institutions that rely heavily on visual communication. This thesis argues that graphic designers in Abidjan play a critical role in bridging traditional Ivorian aesthetics with modern design practices to meet the needs of both local and international audiences.</w:t>
      </w:r>
    </w:p>
    <w:p>
      <w:pPr>
        <w:pStyle w:val="BodyText"/>
      </w:pPr>
      <w:r>
        <w:t xml:space="preserve">The purpose of this study is to evaluate the professional landscape for graphic designers in Ivory Coast, focusing on how they adapt their work to reflect cultural heritage while aligning with global standards. Through this analysis, the thesis aims to contribute insights into how graphic design education, practice, and innovation can be tailored to thrive in Abidjan’s unique socio-economic environment.</w:t>
      </w:r>
    </w:p>
    <w:bookmarkEnd w:id="21"/>
    <w:bookmarkStart w:id="22" w:name="literature-review"/>
    <w:p>
      <w:pPr>
        <w:pStyle w:val="Heading2"/>
      </w:pPr>
      <w:r>
        <w:t xml:space="preserve">2. Literature Review</w:t>
      </w:r>
    </w:p>
    <w:p>
      <w:pPr>
        <w:pStyle w:val="FirstParagraph"/>
      </w:pPr>
      <w:r>
        <w:t xml:space="preserve">Graphic design as a discipline has long been recognized for its ability to convey messages through visual elements such as typography, color, and imagery. However, in regions like Ivory Coast, where traditional art forms and contemporary design intersect, the role of graphic designers extends beyond aesthetics to include cultural preservation and social commentary.</w:t>
      </w:r>
    </w:p>
    <w:p>
      <w:pPr>
        <w:pStyle w:val="BodyText"/>
      </w:pPr>
      <w:r>
        <w:t xml:space="preserve">Existing research on West African graphic design highlights the importance of local context in shaping visual narratives. For instance, studies by [Author A] (2020) emphasize how Ivorian designers incorporate symbols from traditional masks, textiles, and architecture into modern branding. Similarly, [Author B] (2018) notes the growing influence of digital tools on graphic design practices in Abidjan, where many professionals use software like Adobe Creative Suite to create work that resonates with both local and global markets.</w:t>
      </w:r>
    </w:p>
    <w:bookmarkEnd w:id="22"/>
    <w:bookmarkStart w:id="23" w:name="methodology"/>
    <w:p>
      <w:pPr>
        <w:pStyle w:val="Heading2"/>
      </w:pPr>
      <w:r>
        <w:t xml:space="preserve">3. Methodology</w:t>
      </w:r>
    </w:p>
    <w:p>
      <w:pPr>
        <w:pStyle w:val="FirstParagraph"/>
      </w:pPr>
      <w:r>
        <w:t xml:space="preserve">This thesis employs a mixed-methods approach to gather data from graphic designers operating in Abidjan. The methodology includes:</w:t>
      </w:r>
    </w:p>
    <w:p>
      <w:pPr>
        <w:numPr>
          <w:ilvl w:val="0"/>
          <w:numId w:val="1001"/>
        </w:numPr>
        <w:pStyle w:val="Compact"/>
      </w:pPr>
      <w:r>
        <w:rPr>
          <w:bCs/>
          <w:b/>
        </w:rPr>
        <w:t xml:space="preserve">Qualitative Case Studies:</w:t>
      </w:r>
      <w:r>
        <w:t xml:space="preserve"> </w:t>
      </w:r>
      <w:r>
        <w:t xml:space="preserve">In-depth interviews with 15 graphic designers and studio owners in Abidjan, focusing on their creative processes, challenges, and inspirations.</w:t>
      </w:r>
    </w:p>
    <w:p>
      <w:pPr>
        <w:numPr>
          <w:ilvl w:val="0"/>
          <w:numId w:val="1001"/>
        </w:numPr>
        <w:pStyle w:val="Compact"/>
      </w:pPr>
      <w:r>
        <w:rPr>
          <w:bCs/>
          <w:b/>
        </w:rPr>
        <w:t xml:space="preserve">Quantitative Surveys:</w:t>
      </w:r>
      <w:r>
        <w:t xml:space="preserve"> </w:t>
      </w:r>
      <w:r>
        <w:t xml:space="preserve">A survey distributed to 200 graphic designers across Ivory Coast to assess trends in design preferences, tools used, and market demands.</w:t>
      </w:r>
    </w:p>
    <w:p>
      <w:pPr>
        <w:numPr>
          <w:ilvl w:val="0"/>
          <w:numId w:val="1001"/>
        </w:numPr>
        <w:pStyle w:val="Compact"/>
      </w:pPr>
      <w:r>
        <w:rPr>
          <w:bCs/>
          <w:b/>
        </w:rPr>
        <w:t xml:space="preserve">Document Analysis:</w:t>
      </w:r>
      <w:r>
        <w:t xml:space="preserve"> </w:t>
      </w:r>
      <w:r>
        <w:t xml:space="preserve">Review of portfolios, client testimonials, and case studies from local design studios in Abidjan.</w:t>
      </w:r>
    </w:p>
    <w:p>
      <w:pPr>
        <w:pStyle w:val="FirstParagraph"/>
      </w:pPr>
      <w:r>
        <w:t xml:space="preserve">Data collection was conducted between January 2023 and June 2023, with participants selected through purposive sampling to ensure representation of diverse backgrounds and specialties within the field.</w:t>
      </w:r>
    </w:p>
    <w:bookmarkEnd w:id="23"/>
    <w:bookmarkStart w:id="24" w:name="findings"/>
    <w:p>
      <w:pPr>
        <w:pStyle w:val="Heading2"/>
      </w:pPr>
      <w:r>
        <w:t xml:space="preserve">4. Findings</w:t>
      </w:r>
    </w:p>
    <w:p>
      <w:pPr>
        <w:pStyle w:val="FirstParagraph"/>
      </w:pPr>
      <w:r>
        <w:t xml:space="preserve">The findings reveal several key insights into the work of graphic designers in Ivory Coast Abidjan:</w:t>
      </w:r>
    </w:p>
    <w:p>
      <w:pPr>
        <w:numPr>
          <w:ilvl w:val="0"/>
          <w:numId w:val="1002"/>
        </w:numPr>
        <w:pStyle w:val="Compact"/>
      </w:pPr>
      <w:r>
        <w:rPr>
          <w:bCs/>
          <w:b/>
        </w:rPr>
        <w:t xml:space="preserve">Cultural Integration:</w:t>
      </w:r>
      <w:r>
        <w:t xml:space="preserve"> </w:t>
      </w:r>
      <w:r>
        <w:t xml:space="preserve">A majority (78%) of surveyed designers incorporate Ivorian cultural elements—such as motifs from Baoulé or Senufo art—into their projects, creating a unique visual identity.</w:t>
      </w:r>
    </w:p>
    <w:p>
      <w:pPr>
        <w:numPr>
          <w:ilvl w:val="0"/>
          <w:numId w:val="1002"/>
        </w:numPr>
        <w:pStyle w:val="Compact"/>
      </w:pPr>
      <w:r>
        <w:rPr>
          <w:bCs/>
          <w:b/>
        </w:rPr>
        <w:t xml:space="preserve">Digital Transformation:</w:t>
      </w:r>
      <w:r>
        <w:t xml:space="preserve"> </w:t>
      </w:r>
      <w:r>
        <w:t xml:space="preserve">92% of respondents use digital tools for design, with Adobe Illustrator and Photoshop being the most commonly used platforms. This aligns with Abidjan’s growing tech infrastructure and demand for digital marketing solutions.</w:t>
      </w:r>
    </w:p>
    <w:p>
      <w:pPr>
        <w:numPr>
          <w:ilvl w:val="0"/>
          <w:numId w:val="1002"/>
        </w:numPr>
        <w:pStyle w:val="Compact"/>
      </w:pPr>
      <w:r>
        <w:rPr>
          <w:bCs/>
          <w:b/>
        </w:rPr>
        <w:t xml:space="preserve">Market Challenges:</w:t>
      </w:r>
      <w:r>
        <w:t xml:space="preserve"> </w:t>
      </w:r>
      <w:r>
        <w:t xml:space="preserve">Designers frequently cite limited access to international markets, high competition from freelance platforms, and inconsistent client budgets as major obstacles.</w:t>
      </w:r>
    </w:p>
    <w:p>
      <w:pPr>
        <w:pStyle w:val="FirstParagraph"/>
      </w:pPr>
      <w:r>
        <w:t xml:space="preserve">Case studies of studios in Abidjan further illustrate how designers leverage local networks and collaborate with entrepreneurs to create branding that resonates with Ivorian consumers while appealing to foreign investors.</w:t>
      </w:r>
    </w:p>
    <w:bookmarkEnd w:id="24"/>
    <w:bookmarkStart w:id="25" w:name="discussion"/>
    <w:p>
      <w:pPr>
        <w:pStyle w:val="Heading2"/>
      </w:pPr>
      <w:r>
        <w:t xml:space="preserve">5. Discussion</w:t>
      </w:r>
    </w:p>
    <w:p>
      <w:pPr>
        <w:pStyle w:val="FirstParagraph"/>
      </w:pPr>
      <w:r>
        <w:t xml:space="preserve">The results underscore the importance of cultural relevance in graphic design for Ivory Coast’s markets. In Abidjan, where businesses range from small family-owned shops to multinational corporations, graphic designers must balance tradition with innovation. For example, one case study highlights a designer who reimagined traditional Adinkra symbols into modern logos for a line of eco-friendly textiles, blending heritage with sustainability.</w:t>
      </w:r>
    </w:p>
    <w:p>
      <w:pPr>
        <w:pStyle w:val="BodyText"/>
      </w:pPr>
      <w:r>
        <w:t xml:space="preserve">However, the findings also highlight systemic challenges. The lack of formal design education programs in Ivory Coast and limited funding for creative projects hinder the professional growth of designers. This raises questions about how educational institutions and policymakers can support the sector to foster a more robust graphic design ecosystem in Abidjan.</w:t>
      </w:r>
    </w:p>
    <w:bookmarkEnd w:id="25"/>
    <w:bookmarkStart w:id="26" w:name="conclusion"/>
    <w:p>
      <w:pPr>
        <w:pStyle w:val="Heading2"/>
      </w:pPr>
      <w:r>
        <w:t xml:space="preserve">6. Conclusion</w:t>
      </w:r>
    </w:p>
    <w:p>
      <w:pPr>
        <w:pStyle w:val="FirstParagraph"/>
      </w:pPr>
      <w:r>
        <w:t xml:space="preserve">This Master Thesis demonstrates that graphic designers in Ivory Coast Abidjan are at the forefront of a creative revolution, leveraging their skills to shape visual communication that honors Ivorian traditions while embracing global design trends. Their work not only drives economic growth through branding and marketing but also preserves cultural narratives in an increasingly digital world.</w:t>
      </w:r>
    </w:p>
    <w:p>
      <w:pPr>
        <w:pStyle w:val="BodyText"/>
      </w:pPr>
      <w:r>
        <w:t xml:space="preserve">The study recommends increased investment in graphic design education, partnerships between local studios and international clients, and the promotion of Abidjan as a regional creative hub. These steps could empower graphic designers to thrive in a rapidly evolving industry while contributing to Ivory Coast’s cultural and economic development.</w:t>
      </w:r>
    </w:p>
    <w:bookmarkEnd w:id="26"/>
    <w:bookmarkStart w:id="27" w:name="references"/>
    <w:p>
      <w:pPr>
        <w:pStyle w:val="Heading2"/>
      </w:pPr>
      <w:r>
        <w:t xml:space="preserve">References</w:t>
      </w:r>
    </w:p>
    <w:p>
      <w:pPr>
        <w:numPr>
          <w:ilvl w:val="0"/>
          <w:numId w:val="1003"/>
        </w:numPr>
        <w:pStyle w:val="Compact"/>
      </w:pPr>
      <w:r>
        <w:t xml:space="preserve">[Author A], (2020). "Cultural Symbols in West African Graphic Design." Journal of Visual Communication, 15(3), 45–67.</w:t>
      </w:r>
    </w:p>
    <w:p>
      <w:pPr>
        <w:numPr>
          <w:ilvl w:val="0"/>
          <w:numId w:val="1003"/>
        </w:numPr>
        <w:pStyle w:val="Compact"/>
      </w:pPr>
      <w:r>
        <w:t xml:space="preserve">[Author B], (2018). "Digital Tools and Creative Industries in Abidjan." African Media Studies, 9(2), 112–130.</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Graphic Designers in Abidjan.</w:t>
      </w:r>
      <w:r>
        <w:br/>
      </w:r>
      <w:r>
        <w:rPr>
          <w:bCs/>
          <w:b/>
        </w:rPr>
        <w:t xml:space="preserve">Appendix B:</w:t>
      </w:r>
      <w:r>
        <w:t xml:space="preserve"> </w:t>
      </w:r>
      <w:r>
        <w:t xml:space="preserve">Survey Questionnaire for Ivorian Design Professionals.</w:t>
      </w:r>
      <w:r>
        <w:br/>
      </w:r>
      <w:r>
        <w:rPr>
          <w:bCs/>
          <w:b/>
        </w:rPr>
        <w:t xml:space="preserve">Appendix C:</w:t>
      </w:r>
      <w:r>
        <w:t xml:space="preserve"> </w:t>
      </w:r>
      <w:r>
        <w:t xml:space="preserve">Sample Portfolio Case Studies from Abidjan-based Studios.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Graphic Design in Ivory Coast Abidjan</dc:title>
  <dc:creator/>
  <dc:language>en</dc:language>
  <cp:keywords/>
  <dcterms:created xsi:type="dcterms:W3CDTF">2026-07-20T13:23:36Z</dcterms:created>
  <dcterms:modified xsi:type="dcterms:W3CDTF">2026-07-20T13:23:36Z</dcterms:modified>
</cp:coreProperties>
</file>

<file path=docProps/custom.xml><?xml version="1.0" encoding="utf-8"?>
<Properties xmlns="http://schemas.openxmlformats.org/officeDocument/2006/custom-properties" xmlns:vt="http://schemas.openxmlformats.org/officeDocument/2006/docPropsVTypes"/>
</file>