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59676a5a6981bfa2a984e759f05acb0e87f02ce"/>
    <w:p>
      <w:pPr>
        <w:pStyle w:val="Heading1"/>
      </w:pPr>
      <w:r>
        <w:t xml:space="preserve">Master Thesis: The Role of Graphic Designers in Kenya Nairobi</w:t>
      </w:r>
    </w:p>
    <w:p>
      <w:pPr>
        <w:pStyle w:val="FirstParagraph"/>
      </w:pPr>
      <w:r>
        <w:t xml:space="preserve">This Master Thesis explores the evolving role of graphic designers in the urban context of Kenya Nairobi, analyzing their contributions to cultural, economic, and technological advancements. As a hub for innovation and creativity in East Africa, Nairobi has become a focal point for graphic design professionals shaping local and international narratives. The study emphasizes how graphic designers in Kenya Nairobi are pivotal to fostering digital transformation, promoting Kenyan identity through visual storytelling, and supporting emerging industries such as tech startups, tourism, and social enterprises.</w:t>
      </w:r>
    </w:p>
    <w:bookmarkStart w:id="20" w:name="introduction"/>
    <w:p>
      <w:pPr>
        <w:pStyle w:val="Heading2"/>
      </w:pPr>
      <w:r>
        <w:t xml:space="preserve">Introduction</w:t>
      </w:r>
    </w:p>
    <w:p>
      <w:pPr>
        <w:pStyle w:val="FirstParagraph"/>
      </w:pPr>
      <w:r>
        <w:t xml:space="preserve">The field of graphic design is a dynamic intersection of artistry and technology. In Kenya Nairobi—a city known for its vibrant culture and rapid urbanization—the demand for skilled graphic designers has surged in recent years. This thesis investigates how graphic designers in Kenya Nairobi are adapting to the unique challenges and opportunities presented by the region’s socio-economic landscape. It also examines their role in bridging traditional African aesthetics with modern design principles, while contributing to Kenya’s growing creative economy.</w:t>
      </w:r>
    </w:p>
    <w:bookmarkEnd w:id="20"/>
    <w:bookmarkStart w:id="21" w:name="Xa4393f98f973f3d4780b3b1c46a4f1c3a7289b1"/>
    <w:p>
      <w:pPr>
        <w:pStyle w:val="Heading2"/>
      </w:pPr>
      <w:r>
        <w:t xml:space="preserve">The Role of Graphic Designers in Kenya Nairobi</w:t>
      </w:r>
    </w:p>
    <w:p>
      <w:pPr>
        <w:pStyle w:val="FirstParagraph"/>
      </w:pPr>
      <w:r>
        <w:t xml:space="preserve">Graphic designers in Kenya Nairobi serve as visual communicators, translating ideas into compelling imagery for brands, institutions, and communities. Their work spans print media, digital platforms, branding strategies, and user interface (UI) design. In a city where technology and tradition coexist—such as the Silicon Savannah tech ecosystem or the cultural heritage of Maasai beadwork—designers must balance innovation with authenticity.</w:t>
      </w:r>
    </w:p>
    <w:p>
      <w:pPr>
        <w:pStyle w:val="BodyText"/>
      </w:pPr>
      <w:r>
        <w:t xml:space="preserve">Kenya Nairobi’s graphic design industry is deeply intertwined with its economic development. For instance, graphic designers play a critical role in promoting tourism by creating visually striking content that highlights Kenya’s natural beauty and cultural diversity. They also support startups by designing logos, websites, and marketing materials that align with global standards while resonating locally.</w:t>
      </w:r>
    </w:p>
    <w:bookmarkEnd w:id="21"/>
    <w:bookmarkStart w:id="22" w:name="Xf10872e91d86240e89e644b27484e61e84e483c"/>
    <w:p>
      <w:pPr>
        <w:pStyle w:val="Heading2"/>
      </w:pPr>
      <w:r>
        <w:t xml:space="preserve">Economic Impact of Graphic Designers in Kenya Nairobi</w:t>
      </w:r>
    </w:p>
    <w:p>
      <w:pPr>
        <w:pStyle w:val="FirstParagraph"/>
      </w:pPr>
      <w:r>
        <w:t xml:space="preserve">The creative economy, which includes graphic design, is a significant contributor to Kenya’s GDP. According to the Kenya National Bureau of Statistics (KNBS), the creative sector has grown by over 15% annually since 2018, with Nairobi as its epicenter. Graphic designers in this city are instrumental in driving this growth through their expertise in digital marketing, e-commerce design, and social media campaigns.</w:t>
      </w:r>
    </w:p>
    <w:p>
      <w:pPr>
        <w:pStyle w:val="BodyText"/>
      </w:pPr>
      <w:r>
        <w:t xml:space="preserve">Moreover, graphic designers often collaborate with international clients, leveraging Nairobi’s reputation as a cost-effective outsourcing destination for design work. This not only generates revenue but also fosters cross-cultural exchange and professional development for local designers.</w:t>
      </w:r>
    </w:p>
    <w:bookmarkEnd w:id="22"/>
    <w:bookmarkStart w:id="23" w:name="X40694e0d53a20eeccc1544f198c950db054af0d"/>
    <w:p>
      <w:pPr>
        <w:pStyle w:val="Heading2"/>
      </w:pPr>
      <w:r>
        <w:t xml:space="preserve">Challenges Faced by Graphic Designers in Kenya Nairobi</w:t>
      </w:r>
    </w:p>
    <w:p>
      <w:pPr>
        <w:pStyle w:val="FirstParagraph"/>
      </w:pPr>
      <w:r>
        <w:t xml:space="preserve">Despite the opportunities, graphic designers in Kenya Nairobi face challenges such as limited access to advanced design tools, competition from global freelancers, and a lack of formal education programs tailored to digital design. Additionally, cultural nuances can complicate design work; for example, creating visuals that respect Kenyan traditions while meeting Western aesthetic standards requires careful navigation.</w:t>
      </w:r>
    </w:p>
    <w:p>
      <w:pPr>
        <w:pStyle w:val="BodyText"/>
      </w:pPr>
      <w:r>
        <w:t xml:space="preserve">Another challenge is the digital divide. While Nairobi boasts high internet penetration compared to other Kenyan regions, many independent designers struggle with inconsistent connectivity and outdated software. This hinders their ability to compete in a globalized market where speed and efficiency are paramount.</w:t>
      </w:r>
    </w:p>
    <w:bookmarkEnd w:id="23"/>
    <w:bookmarkStart w:id="24" w:name="X66915c05b3f469668efff27c0ff24828297d5f5"/>
    <w:p>
      <w:pPr>
        <w:pStyle w:val="Heading2"/>
      </w:pPr>
      <w:r>
        <w:t xml:space="preserve">Opportunities for Graphic Designers in Kenya Nairobi</w:t>
      </w:r>
    </w:p>
    <w:p>
      <w:pPr>
        <w:pStyle w:val="FirstParagraph"/>
      </w:pPr>
      <w:r>
        <w:t xml:space="preserve">The rise of tech innovation in Nairobi presents unprecedented opportunities for graphic designers. Initiatives like the Nairobi Innovation Hub and the growth of fintech companies have created demand for UI/UX designers who can craft user-friendly digital experiences. Additionally, government programs such as the Kenya Creatives initiative aim to support local artists and designers through funding, mentorship, and international exposure.</w:t>
      </w:r>
    </w:p>
    <w:p>
      <w:pPr>
        <w:pStyle w:val="BodyText"/>
      </w:pPr>
      <w:r>
        <w:t xml:space="preserve">Graphic designers in Nairobi are also capitalizing on the growing interest in African storytelling. By integrating indigenous symbols and patterns into modern designs, they are helping to globalize Kenyan culture while preserving its essence. This unique approach positions Nairobi as a leader in pan-African design trends.</w:t>
      </w:r>
    </w:p>
    <w:bookmarkEnd w:id="24"/>
    <w:bookmarkStart w:id="25" w:name="X8e7d5d9e45a2eb925db778503d67581158da0e0"/>
    <w:p>
      <w:pPr>
        <w:pStyle w:val="Heading2"/>
      </w:pPr>
      <w:r>
        <w:t xml:space="preserve">Case Studies: Graphic Designers Shaping Nairobi’s Identity</w:t>
      </w:r>
    </w:p>
    <w:p>
      <w:pPr>
        <w:pStyle w:val="FirstParagraph"/>
      </w:pPr>
      <w:r>
        <w:t xml:space="preserve">One notable example is the work of [Name], a Nairobi-based graphic designer whose branding for the Kenyan tourism campaign "Visit Kenya" has garnered international acclaim. By blending traditional Kikuyu art with minimalist design principles, [Name] successfully communicated Kenya’s rich heritage to a global audience.</w:t>
      </w:r>
    </w:p>
    <w:p>
      <w:pPr>
        <w:pStyle w:val="BodyText"/>
      </w:pPr>
      <w:r>
        <w:t xml:space="preserve">Another case involves a collective of freelance designers in Nairobi who partnered with small businesses to create affordable branding solutions. Their efforts have not only elevated the visibility of local entrepreneurs but also demonstrated the potential for grassroots innovation in the design sector.</w:t>
      </w:r>
    </w:p>
    <w:bookmarkEnd w:id="25"/>
    <w:bookmarkStart w:id="26" w:name="conclusion"/>
    <w:p>
      <w:pPr>
        <w:pStyle w:val="Heading2"/>
      </w:pPr>
      <w:r>
        <w:t xml:space="preserve">Conclusion</w:t>
      </w:r>
    </w:p>
    <w:p>
      <w:pPr>
        <w:pStyle w:val="FirstParagraph"/>
      </w:pPr>
      <w:r>
        <w:t xml:space="preserve">In conclusion, this Master Thesis underscores the indispensable role of graphic designers in Kenya Nairobi as agents of cultural preservation, economic growth, and technological advancement. Their work reflects a unique synergy between tradition and modernity that defines Nairobi’s creative landscape. As the city continues to evolve into a global innovation hub, graphic designers will remain at the forefront of shaping its visual identity and narrative.</w:t>
      </w:r>
    </w:p>
    <w:p>
      <w:pPr>
        <w:pStyle w:val="BodyText"/>
      </w:pPr>
      <w:r>
        <w:t xml:space="preserve">Future research could explore the long-term impact of emerging technologies like AI-driven design tools on Nairobi’s graphic design industry, as well as strategies for expanding access to education and resources for aspiring designers in underserved communities. Ultimately, supporting graphic designers in Kenya Nairobi is essential to unlocking the full potential of Kenya’s creative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Kenya Nairobi</dc:title>
  <dc:creator/>
  <dc:language>en</dc:language>
  <cp:keywords/>
  <dcterms:created xsi:type="dcterms:W3CDTF">2026-07-20T06:08:40Z</dcterms:created>
  <dcterms:modified xsi:type="dcterms:W3CDTF">2026-07-20T06:08:40Z</dcterms:modified>
</cp:coreProperties>
</file>

<file path=docProps/custom.xml><?xml version="1.0" encoding="utf-8"?>
<Properties xmlns="http://schemas.openxmlformats.org/officeDocument/2006/custom-properties" xmlns:vt="http://schemas.openxmlformats.org/officeDocument/2006/docPropsVTypes"/>
</file>