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Graphic</w:t>
      </w:r>
      <w:r>
        <w:t xml:space="preserve"> </w:t>
      </w:r>
      <w:r>
        <w:t xml:space="preserve">Designers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30" w:name="X51ebdcfdc3fbfff935ad3619b698e23c4781aa3"/>
    <w:p>
      <w:pPr>
        <w:pStyle w:val="Heading1"/>
      </w:pPr>
      <w:r>
        <w:t xml:space="preserve">Master Thesis: The Role of Graphic Designers in Nigeria Lagos</w:t>
      </w:r>
    </w:p>
    <w:bookmarkStart w:id="20" w:name="abstract"/>
    <w:p>
      <w:pPr>
        <w:pStyle w:val="Heading2"/>
      </w:pPr>
      <w:r>
        <w:t xml:space="preserve">Abstract</w:t>
      </w:r>
    </w:p>
    <w:p>
      <w:pPr>
        <w:pStyle w:val="FirstParagraph"/>
      </w:pPr>
      <w:r>
        <w:t xml:space="preserve">This Master Thesis explores the evolving role of</w:t>
      </w:r>
      <w:r>
        <w:t xml:space="preserve"> </w:t>
      </w:r>
      <w:r>
        <w:rPr>
          <w:bCs/>
          <w:b/>
        </w:rPr>
        <w:t xml:space="preserve">Graphic Designers</w:t>
      </w:r>
      <w:r>
        <w:t xml:space="preserve"> </w:t>
      </w:r>
      <w:r>
        <w:t xml:space="preserve">in</w:t>
      </w:r>
      <w:r>
        <w:t xml:space="preserve"> </w:t>
      </w:r>
      <w:r>
        <w:rPr>
          <w:bCs/>
          <w:b/>
        </w:rPr>
        <w:t xml:space="preserve">Nigeria Lagos</w:t>
      </w:r>
      <w:r>
        <w:t xml:space="preserve">, examining how their expertise shapes visual communication, branding, and cultural identity within one of Africa's most dynamic metropolitan areas. By analyzing case studies, challenges, and opportunities for growth in the creative industry of Lagos, this research highlights the critical contribution of</w:t>
      </w:r>
      <w:r>
        <w:t xml:space="preserve"> </w:t>
      </w:r>
      <w:r>
        <w:rPr>
          <w:bCs/>
          <w:b/>
        </w:rPr>
        <w:t xml:space="preserve">Graphic Designers</w:t>
      </w:r>
      <w:r>
        <w:t xml:space="preserve"> </w:t>
      </w:r>
      <w:r>
        <w:t xml:space="preserve">to Nigeria's economy and global creative landscape. The study emphasizes the intersection between digital innovation, local traditions, and the demands of a rapidly urbanizing society in Lagos.</w:t>
      </w:r>
    </w:p>
    <w:bookmarkEnd w:id="20"/>
    <w:bookmarkStart w:id="21" w:name="introduction"/>
    <w:p>
      <w:pPr>
        <w:pStyle w:val="Heading2"/>
      </w:pPr>
      <w:r>
        <w:t xml:space="preserve">Introduction</w:t>
      </w:r>
    </w:p>
    <w:p>
      <w:pPr>
        <w:pStyle w:val="FirstParagraph"/>
      </w:pPr>
      <w:r>
        <w:t xml:space="preserve">Lagos, as Nigeria’s economic capital and cultural epicenter, has become a hub for</w:t>
      </w:r>
      <w:r>
        <w:t xml:space="preserve"> </w:t>
      </w:r>
      <w:r>
        <w:rPr>
          <w:bCs/>
          <w:b/>
        </w:rPr>
        <w:t xml:space="preserve">Graphic Designers</w:t>
      </w:r>
      <w:r>
        <w:t xml:space="preserve"> </w:t>
      </w:r>
      <w:r>
        <w:t xml:space="preserve">seeking to merge creativity with commercial viability. This Master Thesis investigates the unique context of</w:t>
      </w:r>
      <w:r>
        <w:t xml:space="preserve"> </w:t>
      </w:r>
      <w:r>
        <w:rPr>
          <w:bCs/>
          <w:b/>
        </w:rPr>
        <w:t xml:space="preserve">Graphic Designers</w:t>
      </w:r>
      <w:r>
        <w:t xml:space="preserve"> </w:t>
      </w:r>
      <w:r>
        <w:t xml:space="preserve">in Lagos, focusing on how they navigate the challenges of a fast-paced city while contributing to Nigeria’s visual storytelling and global brand identity. The research underscores the importance of</w:t>
      </w:r>
      <w:r>
        <w:t xml:space="preserve"> </w:t>
      </w:r>
      <w:r>
        <w:rPr>
          <w:bCs/>
          <w:b/>
        </w:rPr>
        <w:t xml:space="preserve">Nigeria Lagos</w:t>
      </w:r>
      <w:r>
        <w:t xml:space="preserve"> </w:t>
      </w:r>
      <w:r>
        <w:t xml:space="preserve">as a microcosm of Africa's creative potential, where</w:t>
      </w:r>
      <w:r>
        <w:t xml:space="preserve"> </w:t>
      </w:r>
      <w:r>
        <w:rPr>
          <w:bCs/>
          <w:b/>
        </w:rPr>
        <w:t xml:space="preserve">Graphic Designers</w:t>
      </w:r>
      <w:r>
        <w:t xml:space="preserve"> </w:t>
      </w:r>
      <w:r>
        <w:t xml:space="preserve">play a pivotal role in shaping narratives for local businesses, international clients, and cultural movements.</w:t>
      </w:r>
    </w:p>
    <w:bookmarkEnd w:id="21"/>
    <w:bookmarkStart w:id="22" w:name="Xb6b1d29b07ba1807ac22818203b0a7e8f6ca4cb"/>
    <w:p>
      <w:pPr>
        <w:pStyle w:val="Heading2"/>
      </w:pPr>
      <w:r>
        <w:t xml:space="preserve">Historical Context of Graphic Design in Nigeria</w:t>
      </w:r>
    </w:p>
    <w:p>
      <w:pPr>
        <w:pStyle w:val="FirstParagraph"/>
      </w:pPr>
      <w:r>
        <w:t xml:space="preserve">The roots of graphic design in Nigeria trace back to the colonial era, when foreign influences introduced print media and visual symbolism. However, post-independence saw the emergence of a distinct Nigerian identity in design, blending indigenous art with modern techniques. Lagos, as the seat of government and commerce since 1914 (when it became the capital of British Nigeria), has consistently been at the forefront of this evolution. Today,</w:t>
      </w:r>
      <w:r>
        <w:t xml:space="preserve"> </w:t>
      </w:r>
      <w:r>
        <w:rPr>
          <w:bCs/>
          <w:b/>
        </w:rPr>
        <w:t xml:space="preserve">Graphic Designers</w:t>
      </w:r>
      <w:r>
        <w:t xml:space="preserve"> </w:t>
      </w:r>
      <w:r>
        <w:t xml:space="preserve">in Lagos draw inspiration from Yoruba motifs, Afrofuturism, and contemporary digital trends to create designs that resonate with both local and global audiences.</w:t>
      </w:r>
    </w:p>
    <w:bookmarkEnd w:id="22"/>
    <w:bookmarkStart w:id="23" w:name="Xd44500483ef5afa1b7708c2e20c40d1157ba9e6"/>
    <w:p>
      <w:pPr>
        <w:pStyle w:val="Heading2"/>
      </w:pPr>
      <w:r>
        <w:t xml:space="preserve">The Role of Graphic Designers in Modern Lagos</w:t>
      </w:r>
    </w:p>
    <w:p>
      <w:pPr>
        <w:pStyle w:val="FirstParagraph"/>
      </w:pPr>
      <w:r>
        <w:t xml:space="preserve">In the 21st century,</w:t>
      </w:r>
      <w:r>
        <w:t xml:space="preserve"> </w:t>
      </w:r>
      <w:r>
        <w:rPr>
          <w:bCs/>
          <w:b/>
        </w:rPr>
        <w:t xml:space="preserve">Graphic Designers</w:t>
      </w:r>
      <w:r>
        <w:t xml:space="preserve"> </w:t>
      </w:r>
      <w:r>
        <w:t xml:space="preserve">in Lagos are not merely artists but strategic communicators. They design logos, websites, social media content, and packaging for businesses ranging from startups to multinational corporations. Their work is essential for branding Nigerian products like Kolanut beverages or fashion lines such as</w:t>
      </w:r>
      <w:r>
        <w:t xml:space="preserve"> </w:t>
      </w:r>
      <w:r>
        <w:rPr>
          <w:iCs/>
          <w:i/>
        </w:rPr>
        <w:t xml:space="preserve">Fashions of the World</w:t>
      </w:r>
      <w:r>
        <w:t xml:space="preserve">, which leverage Lagos-based designers to project a global image while preserving cultural heritage. Additionally,</w:t>
      </w:r>
      <w:r>
        <w:t xml:space="preserve"> </w:t>
      </w:r>
      <w:r>
        <w:rPr>
          <w:bCs/>
          <w:b/>
        </w:rPr>
        <w:t xml:space="preserve">Graphic Designers</w:t>
      </w:r>
      <w:r>
        <w:t xml:space="preserve"> </w:t>
      </w:r>
      <w:r>
        <w:t xml:space="preserve">in Lagos contribute to social causes, using visual storytelling to raise awareness about issues like environmental sustainability and gender equality.</w:t>
      </w:r>
    </w:p>
    <w:bookmarkEnd w:id="23"/>
    <w:bookmarkStart w:id="24" w:name="X5b57049fc9fddafb05e03fec93867394a9167b1"/>
    <w:p>
      <w:pPr>
        <w:pStyle w:val="Heading2"/>
      </w:pPr>
      <w:r>
        <w:t xml:space="preserve">Challenges Faced by Graphic Designers in Nigeria Lagos</w:t>
      </w:r>
    </w:p>
    <w:p>
      <w:pPr>
        <w:pStyle w:val="FirstParagraph"/>
      </w:pPr>
      <w:r>
        <w:rPr>
          <w:bCs/>
          <w:b/>
        </w:rPr>
        <w:t xml:space="preserve">Nigeria Lagos</w:t>
      </w:r>
      <w:r>
        <w:t xml:space="preserve">, despite its economic vibrancy, presents unique challenges for</w:t>
      </w:r>
      <w:r>
        <w:t xml:space="preserve"> </w:t>
      </w:r>
      <w:r>
        <w:rPr>
          <w:bCs/>
          <w:b/>
        </w:rPr>
        <w:t xml:space="preserve">Graphic Designers</w:t>
      </w:r>
      <w:r>
        <w:t xml:space="preserve">. These include limited access to high-speed internet and modern design tools, inconsistent payment practices in the freelance market, and competition from international studios offering lower rates. Moreover, the lack of formal education in graphic design for many professionals necessitates continuous self-learning through online platforms like Coursera or Skillshare. The thesis argues that these challenges must be addressed to ensure</w:t>
      </w:r>
      <w:r>
        <w:t xml:space="preserve"> </w:t>
      </w:r>
      <w:r>
        <w:rPr>
          <w:bCs/>
          <w:b/>
        </w:rPr>
        <w:t xml:space="preserve">Graphic Designers</w:t>
      </w:r>
      <w:r>
        <w:t xml:space="preserve"> </w:t>
      </w:r>
      <w:r>
        <w:t xml:space="preserve">can fully leverage Lagos’s potential as a creative powerhouse.</w:t>
      </w:r>
    </w:p>
    <w:bookmarkEnd w:id="24"/>
    <w:bookmarkStart w:id="25" w:name="Xc88d2b96862fae4e730f731ac743969e0ba1dfb"/>
    <w:p>
      <w:pPr>
        <w:pStyle w:val="Heading2"/>
      </w:pPr>
      <w:r>
        <w:t xml:space="preserve">Opportunities and Innovations in Lagos’s Graphic Design Industry</w:t>
      </w:r>
    </w:p>
    <w:p>
      <w:pPr>
        <w:pStyle w:val="FirstParagraph"/>
      </w:pPr>
      <w:r>
        <w:t xml:space="preserve">The rise of digital platforms has transformed the work of</w:t>
      </w:r>
      <w:r>
        <w:t xml:space="preserve"> </w:t>
      </w:r>
      <w:r>
        <w:rPr>
          <w:bCs/>
          <w:b/>
        </w:rPr>
        <w:t xml:space="preserve">Graphic Designers</w:t>
      </w:r>
      <w:r>
        <w:t xml:space="preserve"> </w:t>
      </w:r>
      <w:r>
        <w:t xml:space="preserve">in Lagos. Social media, e-commerce, and mobile technology have expanded their reach, enabling them to collaborate with clients worldwide. Startups like</w:t>
      </w:r>
      <w:r>
        <w:t xml:space="preserve"> </w:t>
      </w:r>
      <w:r>
        <w:rPr>
          <w:iCs/>
          <w:i/>
        </w:rPr>
        <w:t xml:space="preserve">Lagos-based design agencies</w:t>
      </w:r>
      <w:r>
        <w:t xml:space="preserve"> </w:t>
      </w:r>
      <w:r>
        <w:t xml:space="preserve">such as “Creative Pulse” or “Visual Nigeria” exemplify how local talent is gaining traction by integrating Afrocentric aesthetics with modern UI/UX principles. Furthermore, government initiatives like the Lagos State Creative Industries Agency aim to support</w:t>
      </w:r>
      <w:r>
        <w:t xml:space="preserve"> </w:t>
      </w:r>
      <w:r>
        <w:rPr>
          <w:bCs/>
          <w:b/>
        </w:rPr>
        <w:t xml:space="preserve">Graphic Designers</w:t>
      </w:r>
      <w:r>
        <w:t xml:space="preserve"> </w:t>
      </w:r>
      <w:r>
        <w:t xml:space="preserve">through training programs and funding opportunities, fostering a more structured ecosystem for creative professionals.</w:t>
      </w:r>
    </w:p>
    <w:bookmarkEnd w:id="25"/>
    <w:bookmarkStart w:id="26" w:name="Xc416b1e9d882a983c9ba7927bbb276c150d3eab"/>
    <w:p>
      <w:pPr>
        <w:pStyle w:val="Heading2"/>
      </w:pPr>
      <w:r>
        <w:t xml:space="preserve">Cultural Influence on Graphic Design in Nigeria Lagos</w:t>
      </w:r>
    </w:p>
    <w:p>
      <w:pPr>
        <w:pStyle w:val="FirstParagraph"/>
      </w:pPr>
      <w:r>
        <w:t xml:space="preserve">The cultural richness of</w:t>
      </w:r>
      <w:r>
        <w:t xml:space="preserve"> </w:t>
      </w:r>
      <w:r>
        <w:rPr>
          <w:bCs/>
          <w:b/>
        </w:rPr>
        <w:t xml:space="preserve">Nigeria Lagos</w:t>
      </w:r>
      <w:r>
        <w:t xml:space="preserve"> </w:t>
      </w:r>
      <w:r>
        <w:t xml:space="preserve">deeply influences the work of</w:t>
      </w:r>
      <w:r>
        <w:t xml:space="preserve"> </w:t>
      </w:r>
      <w:r>
        <w:rPr>
          <w:bCs/>
          <w:b/>
        </w:rPr>
        <w:t xml:space="preserve">Graphic Designers</w:t>
      </w:r>
      <w:r>
        <w:t xml:space="preserve">. Traditional patterns from the Egúngún masquerade or Adinkra symbols are frequently reinterpreted in modern branding. For instance, a local fintech company might use geometric shapes inspired by Yoruba architecture to symbolize stability and innovation. This fusion of tradition and technology not only celebrates Nigeria’s heritage but also positions Lagos as a leader in culturally relevant design.</w:t>
      </w:r>
    </w:p>
    <w:bookmarkEnd w:id="26"/>
    <w:bookmarkStart w:id="27" w:name="X99bb98cfc8135217c5a9898cd56581cdb470f43"/>
    <w:p>
      <w:pPr>
        <w:pStyle w:val="Heading2"/>
      </w:pPr>
      <w:r>
        <w:t xml:space="preserve">Case Studies: Success Stories of Graphic Designers in Lagos</w:t>
      </w:r>
    </w:p>
    <w:p>
      <w:pPr>
        <w:pStyle w:val="FirstParagraph"/>
      </w:pPr>
      <w:r>
        <w:t xml:space="preserve">This section profiles two</w:t>
      </w:r>
      <w:r>
        <w:t xml:space="preserve"> </w:t>
      </w:r>
      <w:r>
        <w:rPr>
          <w:bCs/>
          <w:b/>
        </w:rPr>
        <w:t xml:space="preserve">Graphic Designers</w:t>
      </w:r>
      <w:r>
        <w:t xml:space="preserve"> </w:t>
      </w:r>
      <w:r>
        <w:t xml:space="preserve">from Lagos who have made significant contributions to the field. First,</w:t>
      </w:r>
      <w:r>
        <w:t xml:space="preserve"> </w:t>
      </w:r>
      <w:r>
        <w:rPr>
          <w:iCs/>
          <w:i/>
        </w:rPr>
        <w:t xml:space="preserve">Adeola Nwabudike</w:t>
      </w:r>
      <w:r>
        <w:t xml:space="preserve">, a freelance designer known for her work with Nigerian fashion labels, emphasizes the importance of storytelling through color and typography. Second,</w:t>
      </w:r>
      <w:r>
        <w:t xml:space="preserve"> </w:t>
      </w:r>
      <w:r>
        <w:rPr>
          <w:iCs/>
          <w:i/>
        </w:rPr>
        <w:t xml:space="preserve">Temitope Akinrinade</w:t>
      </w:r>
      <w:r>
        <w:t xml:space="preserve">, founder of “Lagos Design Studio,” has pioneered the use of augmented reality (AR) in advertising campaigns for local brands. These case studies illustrate how</w:t>
      </w:r>
      <w:r>
        <w:t xml:space="preserve"> </w:t>
      </w:r>
      <w:r>
        <w:rPr>
          <w:bCs/>
          <w:b/>
        </w:rPr>
        <w:t xml:space="preserve">Graphic Designers</w:t>
      </w:r>
      <w:r>
        <w:t xml:space="preserve"> </w:t>
      </w:r>
      <w:r>
        <w:t xml:space="preserve">in Lagos are pushing boundaries while staying rooted in their cultural context.</w:t>
      </w:r>
    </w:p>
    <w:bookmarkEnd w:id="27"/>
    <w:bookmarkStart w:id="28" w:name="recommendations-and-future-directions"/>
    <w:p>
      <w:pPr>
        <w:pStyle w:val="Heading2"/>
      </w:pPr>
      <w:r>
        <w:t xml:space="preserve">Recommendations and Future Directions</w:t>
      </w:r>
    </w:p>
    <w:p>
      <w:pPr>
        <w:pStyle w:val="FirstParagraph"/>
      </w:pPr>
      <w:r>
        <w:t xml:space="preserve">To ensure the continued growth of</w:t>
      </w:r>
      <w:r>
        <w:t xml:space="preserve"> </w:t>
      </w:r>
      <w:r>
        <w:rPr>
          <w:bCs/>
          <w:b/>
        </w:rPr>
        <w:t xml:space="preserve">Nigeria Lagos</w:t>
      </w:r>
      <w:r>
        <w:t xml:space="preserve"> </w:t>
      </w:r>
      <w:r>
        <w:t xml:space="preserve">as a global design hub, this thesis recommends: 1) Expanding access to design education and mentorship programs for aspiring</w:t>
      </w:r>
      <w:r>
        <w:t xml:space="preserve"> </w:t>
      </w:r>
      <w:r>
        <w:rPr>
          <w:bCs/>
          <w:b/>
        </w:rPr>
        <w:t xml:space="preserve">Graphic Designers</w:t>
      </w:r>
      <w:r>
        <w:t xml:space="preserve">, 2) Encouraging collaboration between local designers and international brands to elevate Nigeria’s creative reputation, and 3) Investing in infrastructure that supports digital innovation. By addressing these areas,</w:t>
      </w:r>
      <w:r>
        <w:t xml:space="preserve"> </w:t>
      </w:r>
      <w:r>
        <w:rPr>
          <w:bCs/>
          <w:b/>
        </w:rPr>
        <w:t xml:space="preserve">Nigeria Lagos</w:t>
      </w:r>
      <w:r>
        <w:t xml:space="preserve"> </w:t>
      </w:r>
      <w:r>
        <w:t xml:space="preserve">can solidify its status as a leading center for</w:t>
      </w:r>
      <w:r>
        <w:t xml:space="preserve"> </w:t>
      </w:r>
      <w:r>
        <w:rPr>
          <w:bCs/>
          <w:b/>
        </w:rPr>
        <w:t xml:space="preserve">Graphic Designers</w:t>
      </w:r>
      <w:r>
        <w:t xml:space="preserve"> </w:t>
      </w:r>
      <w:r>
        <w:t xml:space="preserve">in Africa.</w:t>
      </w:r>
    </w:p>
    <w:bookmarkEnd w:id="28"/>
    <w:bookmarkStart w:id="29" w:name="conclusion"/>
    <w:p>
      <w:pPr>
        <w:pStyle w:val="Heading2"/>
      </w:pPr>
      <w:r>
        <w:t xml:space="preserve">Conclusion</w:t>
      </w:r>
    </w:p>
    <w:p>
      <w:pPr>
        <w:pStyle w:val="FirstParagraph"/>
      </w:pPr>
      <w:r>
        <w:t xml:space="preserve">This Master Thesis has explored the multifaceted role of</w:t>
      </w:r>
      <w:r>
        <w:t xml:space="preserve"> </w:t>
      </w:r>
      <w:r>
        <w:rPr>
          <w:bCs/>
          <w:b/>
        </w:rPr>
        <w:t xml:space="preserve">Graphic Designers</w:t>
      </w:r>
      <w:r>
        <w:t xml:space="preserve"> </w:t>
      </w:r>
      <w:r>
        <w:t xml:space="preserve">in</w:t>
      </w:r>
      <w:r>
        <w:t xml:space="preserve"> </w:t>
      </w:r>
      <w:r>
        <w:rPr>
          <w:bCs/>
          <w:b/>
        </w:rPr>
        <w:t xml:space="preserve">Nigeria Lagos</w:t>
      </w:r>
      <w:r>
        <w:t xml:space="preserve">, highlighting their impact on economic development, cultural preservation, and technological innovation. As Lagos continues to evolve as a global city, the work of</w:t>
      </w:r>
      <w:r>
        <w:t xml:space="preserve"> </w:t>
      </w:r>
      <w:r>
        <w:rPr>
          <w:bCs/>
          <w:b/>
        </w:rPr>
        <w:t xml:space="preserve">Graphic Designers</w:t>
      </w:r>
      <w:r>
        <w:t xml:space="preserve"> </w:t>
      </w:r>
      <w:r>
        <w:t xml:space="preserve">will remain integral to its identity and success. Future research could delve deeper into the intersection of AI-driven design tools and traditional Nigerian art forms in Lagos’s creative scene.</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Graphic Designers in Nigeria Lagos</dc:title>
  <dc:creator/>
  <dc:language>en</dc:language>
  <cp:keywords/>
  <dcterms:created xsi:type="dcterms:W3CDTF">2026-07-23T02:20:08Z</dcterms:created>
  <dcterms:modified xsi:type="dcterms:W3CDTF">2026-07-23T02:20:08Z</dcterms:modified>
</cp:coreProperties>
</file>

<file path=docProps/custom.xml><?xml version="1.0" encoding="utf-8"?>
<Properties xmlns="http://schemas.openxmlformats.org/officeDocument/2006/custom-properties" xmlns:vt="http://schemas.openxmlformats.org/officeDocument/2006/docPropsVTypes"/>
</file>