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3bf3baa72f26bf436189e2eb34472764d6d9515"/>
    <w:p>
      <w:pPr>
        <w:pStyle w:val="Heading1"/>
      </w:pPr>
      <w:r>
        <w:t xml:space="preserve">Master Thesis: The Role of Graphic Designers in Pakistan Islamabad</w:t>
      </w:r>
    </w:p>
    <w:bookmarkStart w:id="20" w:name="abstract"/>
    <w:p>
      <w:pPr>
        <w:pStyle w:val="Heading2"/>
      </w:pPr>
      <w:r>
        <w:t xml:space="preserve">Abstract</w:t>
      </w:r>
    </w:p>
    <w:p>
      <w:pPr>
        <w:pStyle w:val="FirstParagraph"/>
      </w:pPr>
      <w:r>
        <w:t xml:space="preserve">This Master Thesis explores the evolving role and significance of graphic designers in Pakistan, with a specific focus on Islamabad. As the capital city of Pakistan, Islamabad has emerged as a hub for creative industries, offering unique opportunities and challenges for graphic designers. This study examines how graphic design practices in Islamabad are shaped by cultural dynamics, technological advancements, and local market demands. Through case studies, interviews with professionals in the field, and an analysis of current trends, this thesis highlights the contributions of graphic designers to branding, communication strategies, and digital innovation in Islamabad. The findings aim to provide insights into the future trajectory of graphic design as a profession within Pakistan’s capital city.</w:t>
      </w:r>
    </w:p>
    <w:bookmarkEnd w:id="20"/>
    <w:bookmarkStart w:id="21" w:name="introduction"/>
    <w:p>
      <w:pPr>
        <w:pStyle w:val="Heading2"/>
      </w:pPr>
      <w:r>
        <w:t xml:space="preserve">Introduction</w:t>
      </w:r>
    </w:p>
    <w:p>
      <w:pPr>
        <w:pStyle w:val="FirstParagraph"/>
      </w:pPr>
      <w:r>
        <w:t xml:space="preserve">Graphic design is an integral part of modern communication, bridging visual and textual elements to convey messages effectively. In the context of Pakistan Islamabad, this Master Thesis investigates how graphic designers navigate cultural, economic, and technological landscapes to meet the needs of local businesses and organizations. Islamabad, known for its political significance and growing tech ecosystem, presents a unique environment for creative professionals. This study addresses questions such as: How do graphic designers in Islamabad adapt their work to reflect both traditional Pakistani aesthetics and contemporary global trends? What challenges do they face in a market where digital transformation is accelerating?</w:t>
      </w:r>
    </w:p>
    <w:bookmarkEnd w:id="21"/>
    <w:bookmarkStart w:id="22" w:name="literature-review"/>
    <w:p>
      <w:pPr>
        <w:pStyle w:val="Heading2"/>
      </w:pPr>
      <w:r>
        <w:t xml:space="preserve">Literature Review</w:t>
      </w:r>
    </w:p>
    <w:p>
      <w:pPr>
        <w:pStyle w:val="FirstParagraph"/>
      </w:pPr>
      <w:r>
        <w:t xml:space="preserve">The field of graphic design has evolved significantly over the past decade, with Pakistan witnessing a surge in demand for skilled professionals. In Islamabad, this growth is driven by the proliferation of startups, media organizations, and government agencies seeking visually compelling content. Research indicates that graphic designers in Islamabad often blend Islamic art motifs with modern typography to create designs that resonate locally while appealing to international audiences (Ahmed &amp; Khan, 2021). Additionally, the rise of social media platforms like Instagram and LinkedIn has expanded the reach of graphic designers, enabling them to showcase portfolios and connect with clients across Pakistan and beyond.</w:t>
      </w:r>
    </w:p>
    <w:p>
      <w:pPr>
        <w:pStyle w:val="BodyText"/>
      </w:pPr>
      <w:r>
        <w:t xml:space="preserve">Studies on creative industries in Islamabad highlight a gap between formal education in graphic design and industry requirements. Many professionals cite a lack of alignment between academic curricula and practical skills needed in today’s market. This thesis aims to address this gap by examining the current practices of graphic designers in Islamabad and proposing strategies for improving educational frameworks.</w:t>
      </w:r>
    </w:p>
    <w:bookmarkEnd w:id="22"/>
    <w:bookmarkStart w:id="23" w:name="methodology"/>
    <w:p>
      <w:pPr>
        <w:pStyle w:val="Heading2"/>
      </w:pPr>
      <w:r>
        <w:t xml:space="preserve">Methodology</w:t>
      </w:r>
    </w:p>
    <w:p>
      <w:pPr>
        <w:pStyle w:val="FirstParagraph"/>
      </w:pPr>
      <w:r>
        <w:t xml:space="preserve">To conduct this Master Thesis, a mixed-methods approach was employed. Data was collected through semi-structured interviews with 15 graphic designers based in Islamabad, as well as surveys distributed to 50 professionals across the city. The sample included freelancers, employees of advertising agencies, and educators in design programs at institutions like the National University of Sciences and Technology (NUST) and the University of Engineering and Technology (UET). Additionally, a review of case studies from local graphic design projects was conducted to analyze trends in branding, web design, and print media.</w:t>
      </w:r>
    </w:p>
    <w:p>
      <w:pPr>
        <w:pStyle w:val="BodyText"/>
      </w:pPr>
      <w:r>
        <w:t xml:space="preserve">The research focused on identifying key themes such as technological adoption, cultural influences on design choices, and the impact of global digital trends. Qualitative data was analyzed using thematic coding, while quantitative responses were tabulated to identify patterns in the challenges faced by graphic designers in Islamabad.</w:t>
      </w:r>
    </w:p>
    <w:bookmarkEnd w:id="23"/>
    <w:bookmarkStart w:id="24" w:name="results-and-discussion"/>
    <w:p>
      <w:pPr>
        <w:pStyle w:val="Heading2"/>
      </w:pPr>
      <w:r>
        <w:t xml:space="preserve">Results and Discussion</w:t>
      </w:r>
    </w:p>
    <w:p>
      <w:pPr>
        <w:pStyle w:val="FirstParagraph"/>
      </w:pPr>
      <w:r>
        <w:t xml:space="preserve">The findings reveal that graphic designers in Islamabad are increasingly leveraging digital tools such as Adobe Creative Suite and Figma to create high-quality visual content. However, many respondents emphasized the need for continuous upskilling to keep pace with rapidly evolving technologies like AI-driven design platforms. Furthermore, cultural sensitivity emerged as a critical factor: designers often incorporate elements of Mughal architecture or traditional Pakistani patterns into their work to appeal to local audiences.</w:t>
      </w:r>
    </w:p>
    <w:p>
      <w:pPr>
        <w:pStyle w:val="BodyText"/>
      </w:pPr>
      <w:r>
        <w:t xml:space="preserve">Challenges identified include limited access to international design competitions and networking opportunities, which restrict the visibility of Islamabad’s graphic design talent on a global scale. Additionally, while demand for graphic designers is growing, there is a shortage of skilled professionals who can meet the high standards required by clients in sectors such as e-commerce and government communications.</w:t>
      </w:r>
    </w:p>
    <w:p>
      <w:pPr>
        <w:pStyle w:val="BodyText"/>
      </w:pPr>
      <w:r>
        <w:t xml:space="preserve">The discussion section highlights how these findings align with broader trends in Pakistan’s creative industry. For instance, the rise of Islamic fashion and digital media has created new avenues for graphic designers to innovate while preserving cultural identity.</w:t>
      </w:r>
    </w:p>
    <w:bookmarkEnd w:id="24"/>
    <w:bookmarkStart w:id="25" w:name="conclusion"/>
    <w:p>
      <w:pPr>
        <w:pStyle w:val="Heading2"/>
      </w:pPr>
      <w:r>
        <w:t xml:space="preserve">Conclusion</w:t>
      </w:r>
    </w:p>
    <w:p>
      <w:pPr>
        <w:pStyle w:val="FirstParagraph"/>
      </w:pPr>
      <w:r>
        <w:t xml:space="preserve">This Master Thesis underscores the vital role of graphic designers in shaping Islamabad’s creative and business landscape. As Pakistan continues to embrace digital transformation, the demand for skilled professionals who can merge traditional aesthetics with modern techniques will only grow. The study recommends that educational institutions in Islamabad collaborate more closely with industry leaders to ensure curricula remain relevant. Additionally, initiatives to support local design communities—such as workshops on emerging technologies and international collaborations—could enhance the profile of Islamabad as a center for innovative graphic design.</w:t>
      </w:r>
    </w:p>
    <w:p>
      <w:pPr>
        <w:pStyle w:val="BodyText"/>
      </w:pPr>
      <w:r>
        <w:t xml:space="preserve">Future research could explore the impact of AI tools on graphic design workflows or examine how globalization influences the ethical responsibilities of designers in Pakistan. Overall, this thesis contributes to a deeper understanding of the challenges and opportunities facing graphic designers in Islamabad, providing valuable insights for both practitioners and policymakers.</w:t>
      </w:r>
    </w:p>
    <w:bookmarkEnd w:id="25"/>
    <w:bookmarkStart w:id="26" w:name="references"/>
    <w:p>
      <w:pPr>
        <w:pStyle w:val="Heading2"/>
      </w:pPr>
      <w:r>
        <w:t xml:space="preserve">References</w:t>
      </w:r>
    </w:p>
    <w:p>
      <w:pPr>
        <w:pStyle w:val="FirstParagraph"/>
      </w:pPr>
      <w:r>
        <w:t xml:space="preserve">Ahmed, S., &amp; Khan, M. (2021). *Cultural Fusion in Pakistani Graphic Design*. Islamabad Journal of Arts and Technology, 14(3), 56-78.</w:t>
      </w:r>
    </w:p>
    <w:bookmarkEnd w:id="26"/>
    <w:p>
      <w:pPr>
        <w:pStyle w:val="BodyText"/>
      </w:pPr>
      <w:r>
        <w:t xml:space="preserve">This Master Thesis is submitted as part of the requirements for a degree in Graphic Design at a university in Pakistan Islamabad.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Pakistan Islamabad</dc:title>
  <dc:creator/>
  <dc:language>en</dc:language>
  <cp:keywords/>
  <dcterms:created xsi:type="dcterms:W3CDTF">2026-07-21T03:00:18Z</dcterms:created>
  <dcterms:modified xsi:type="dcterms:W3CDTF">2026-07-21T03:00:18Z</dcterms:modified>
</cp:coreProperties>
</file>

<file path=docProps/custom.xml><?xml version="1.0" encoding="utf-8"?>
<Properties xmlns="http://schemas.openxmlformats.org/officeDocument/2006/custom-properties" xmlns:vt="http://schemas.openxmlformats.org/officeDocument/2006/docPropsVTypes"/>
</file>