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361d77422e1a3fc389458f1f274f9e8a842f65c"/>
    <w:p>
      <w:pPr>
        <w:pStyle w:val="Heading1"/>
      </w:pPr>
      <w:r>
        <w:t xml:space="preserve">Master Thesis: The Role of Graphic Designers in Peru, Lima</w:t>
      </w:r>
    </w:p>
    <w:bookmarkStart w:id="20" w:name="abstract"/>
    <w:p>
      <w:pPr>
        <w:pStyle w:val="Heading2"/>
      </w:pPr>
      <w:r>
        <w:t xml:space="preserve">Abstract</w:t>
      </w:r>
    </w:p>
    <w:p>
      <w:pPr>
        <w:pStyle w:val="FirstParagraph"/>
      </w:pPr>
      <w:r>
        <w:t xml:space="preserve">This Master Thesis explores the evolving role of graphic designers in the urban context of Lima, Peru. As a dynamic city with rich cultural heritage and rapid modernization, Lima presents unique challenges and opportunities for graphic designers. The study examines how local designers navigate traditional Andean symbolism, colonial architecture, and contemporary global trends to create visually compelling work that resonates with both Peruvian audiences and international markets. By analyzing case studies of successful projects in Lima, this thesis highlights the intersection of cultural identity, technological innovation, and professional practice within the field of graphic design.</w:t>
      </w:r>
    </w:p>
    <w:bookmarkEnd w:id="20"/>
    <w:bookmarkStart w:id="21" w:name="introduction"/>
    <w:p>
      <w:pPr>
        <w:pStyle w:val="Heading2"/>
      </w:pPr>
      <w:r>
        <w:t xml:space="preserve">Introduction</w:t>
      </w:r>
    </w:p>
    <w:p>
      <w:pPr>
        <w:pStyle w:val="FirstParagraph"/>
      </w:pPr>
      <w:r>
        <w:t xml:space="preserve">The Master Thesis on "Graphic Designer" in Peru, Lima, seeks to address the growing importance of visual communication in shaping urban identity. As Lima continues to grow as a hub for art, technology, and commerce in South America, its graphic designers play a pivotal role in reflecting the city’s duality—its colonial past and modern aspirations. This thesis investigates how Graphic Designers in Peru Lima leverage their creative skills to address social issues, promote local culture, and engage with global design trends.</w:t>
      </w:r>
    </w:p>
    <w:bookmarkEnd w:id="21"/>
    <w:bookmarkStart w:id="22" w:name="literature-review"/>
    <w:p>
      <w:pPr>
        <w:pStyle w:val="Heading2"/>
      </w:pPr>
      <w:r>
        <w:t xml:space="preserve">Literature Review</w:t>
      </w:r>
    </w:p>
    <w:p>
      <w:pPr>
        <w:pStyle w:val="FirstParagraph"/>
      </w:pPr>
      <w:r>
        <w:t xml:space="preserve">Existing research on graphic design in Latin America often emphasizes the region’s fusion of indigenous aesthetics and Western modernism. However, studies focusing specifically on Lima remain limited. This Master Thesis fills that gap by examining how Lima’s unique socio-political landscape influences the work of Graphic Designers. For example, historical movements like the Peruvian Modernism of the 1940s and 1950s have left a lasting impact on visual design, while contemporary designers in Peru Lima incorporate digital tools to amplify their reach.</w:t>
      </w:r>
    </w:p>
    <w:bookmarkEnd w:id="22"/>
    <w:bookmarkStart w:id="23" w:name="methodology"/>
    <w:p>
      <w:pPr>
        <w:pStyle w:val="Heading2"/>
      </w:pPr>
      <w:r>
        <w:t xml:space="preserve">Methodology</w:t>
      </w:r>
    </w:p>
    <w:p>
      <w:pPr>
        <w:pStyle w:val="FirstParagraph"/>
      </w:pPr>
      <w:r>
        <w:t xml:space="preserve">The research methodology for this Master Thesis combines qualitative case studies, interviews with practicing Graphic Designers in Peru Lima, and an analysis of visual projects. Semi-structured interviews were conducted with 15 professionals from diverse sectors—including advertising, education, and nonprofit organizations—to explore their creative processes and challenges. Additionally, the study analyzes the visual language of campaigns such as "Lima 2024" (a proposed cultural event) to identify trends in how Graphic Designers in Peru Lima integrate local symbolism with global design principles.</w:t>
      </w:r>
    </w:p>
    <w:bookmarkEnd w:id="23"/>
    <w:bookmarkStart w:id="24" w:name="key-findings"/>
    <w:p>
      <w:pPr>
        <w:pStyle w:val="Heading2"/>
      </w:pPr>
      <w:r>
        <w:t xml:space="preserve">Key Findings</w:t>
      </w:r>
    </w:p>
    <w:p>
      <w:pPr>
        <w:pStyle w:val="FirstParagraph"/>
      </w:pPr>
      <w:r>
        <w:t xml:space="preserve">The research reveals several key insights about Graphic Designers in Peru Lima. First, there is a strong emphasis on incorporating indigenous motifs—such as the use of pre-Columbian patterns or the colors of the Andean flag—into modern designs. Second, Graphic Designers face economic and logistical challenges, including limited access to high-end design software and competition from international agencies. Third, there is a growing demand for designers who can communicate Peru’s cultural narratives to global audiences while maintaining authenticity.</w:t>
      </w:r>
    </w:p>
    <w:bookmarkEnd w:id="24"/>
    <w:bookmarkStart w:id="25" w:name="cultural-context"/>
    <w:p>
      <w:pPr>
        <w:pStyle w:val="Heading2"/>
      </w:pPr>
      <w:r>
        <w:t xml:space="preserve">Cultural Context</w:t>
      </w:r>
    </w:p>
    <w:p>
      <w:pPr>
        <w:pStyle w:val="FirstParagraph"/>
      </w:pPr>
      <w:r>
        <w:t xml:space="preserve">Peru Lima serves as a microcosm of the nation’s cultural diversity, blending Inca heritage with Spanish colonial influences and contemporary urban culture. This complexity is reflected in the work of Graphic Designers in Peru Lima, who must balance tradition and innovation. For instance, a recent campaign for the Peruvian Ministry of Tourism featured minimalist layouts paired with traditional textile patterns to evoke both modernity and cultural pride.</w:t>
      </w:r>
    </w:p>
    <w:bookmarkEnd w:id="25"/>
    <w:bookmarkStart w:id="26" w:name="challenges-and-opportunities"/>
    <w:p>
      <w:pPr>
        <w:pStyle w:val="Heading2"/>
      </w:pPr>
      <w:r>
        <w:t xml:space="preserve">Challenges and Opportunities</w:t>
      </w:r>
    </w:p>
    <w:p>
      <w:pPr>
        <w:pStyle w:val="FirstParagraph"/>
      </w:pPr>
      <w:r>
        <w:t xml:space="preserve">Graphic Designers in Peru Lima operate within a context marked by economic instability and rapid digital transformation. While this presents challenges such as inconsistent funding for creative projects, it also offers opportunities for innovation. The rise of freelance platforms like Fiverr has enabled Lima-based designers to collaborate with international clients, while local initiatives—such as design collectives in the Barranco district—are fostering a supportive ecosystem for emerging talent.</w:t>
      </w:r>
    </w:p>
    <w:bookmarkEnd w:id="26"/>
    <w:bookmarkStart w:id="27" w:name="case-study-peru-2023-cultural-festival"/>
    <w:p>
      <w:pPr>
        <w:pStyle w:val="Heading2"/>
      </w:pPr>
      <w:r>
        <w:t xml:space="preserve">Case Study: "Peru 2023 Cultural Festival"</w:t>
      </w:r>
    </w:p>
    <w:p>
      <w:pPr>
        <w:pStyle w:val="FirstParagraph"/>
      </w:pPr>
      <w:r>
        <w:t xml:space="preserve">A pivotal case study in this Master Thesis is the visual identity of the "Peru 2023 Cultural Festival," designed by Lima-based studio Alfa Design. The project combined traditional Peruvian calligraphy with bold, geometric shapes to create a brand that celebrated both heritage and modernity. This example underscores how Graphic Designers in Peru Lima can serve as cultural ambassadors, using their work to bridge historical narratives with contemporary audiences.</w:t>
      </w:r>
    </w:p>
    <w:bookmarkEnd w:id="27"/>
    <w:bookmarkStart w:id="28" w:name="conclusion"/>
    <w:p>
      <w:pPr>
        <w:pStyle w:val="Heading2"/>
      </w:pPr>
      <w:r>
        <w:t xml:space="preserve">Conclusion</w:t>
      </w:r>
    </w:p>
    <w:p>
      <w:pPr>
        <w:pStyle w:val="FirstParagraph"/>
      </w:pPr>
      <w:r>
        <w:t xml:space="preserve">This Master Thesis on the role of Graphic Designers in Peru, Lima, highlights the critical contribution of visual communication to cultural expression and economic development. By examining the challenges and innovations of Lima’s design community, this research underscores the importance of supporting local talent while fostering global connections. As Peru continues to assert its identity on the international stage, Graphic Designers in Lima will remain vital in shaping narratives that honor tradition while embracing progress.</w:t>
      </w:r>
    </w:p>
    <w:bookmarkEnd w:id="28"/>
    <w:bookmarkStart w:id="29" w:name="references"/>
    <w:p>
      <w:pPr>
        <w:pStyle w:val="Heading2"/>
      </w:pPr>
      <w:r>
        <w:t xml:space="preserve">References</w:t>
      </w:r>
    </w:p>
    <w:p>
      <w:pPr>
        <w:numPr>
          <w:ilvl w:val="0"/>
          <w:numId w:val="1001"/>
        </w:numPr>
        <w:pStyle w:val="Compact"/>
      </w:pPr>
      <w:r>
        <w:t xml:space="preserve">Caballero, M. (2018). *Graphic Design and National Identity in Latin America*. Lima University Press.</w:t>
      </w:r>
    </w:p>
    <w:p>
      <w:pPr>
        <w:numPr>
          <w:ilvl w:val="0"/>
          <w:numId w:val="1001"/>
        </w:numPr>
        <w:pStyle w:val="Compact"/>
      </w:pPr>
      <w:r>
        <w:t xml:space="preserve">Rodríguez, P. (2021). "The Digital Turn in Peruvian Design." *Journal of Visual Communication*, 45(3), 112-130.</w:t>
      </w:r>
    </w:p>
    <w:p>
      <w:pPr>
        <w:numPr>
          <w:ilvl w:val="0"/>
          <w:numId w:val="1001"/>
        </w:numPr>
        <w:pStyle w:val="Compact"/>
      </w:pPr>
      <w:r>
        <w:t xml:space="preserve">UNESCO. (2020). *Cultural Policies and the Role of Graphic Design in Urban Development*.</w:t>
      </w:r>
    </w:p>
    <w:p>
      <w:pPr>
        <w:pStyle w:val="FirstParagraph"/>
      </w:pPr>
      <w:r>
        <w:rPr>
          <w:bCs/>
          <w:b/>
        </w:rPr>
        <w:t xml:space="preserve">Note:</w:t>
      </w:r>
      <w:r>
        <w:t xml:space="preserve"> </w:t>
      </w:r>
      <w:r>
        <w:t xml:space="preserve">This document is a sample framework for a Master Thesis and should be expanded with primary research, data analysis, and citations specific to Peru Lima’s graphic design ecosystem.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Peru Lima</dc:title>
  <dc:creator/>
  <dc:language>en</dc:language>
  <cp:keywords/>
  <dcterms:created xsi:type="dcterms:W3CDTF">2026-04-26T21:29:25Z</dcterms:created>
  <dcterms:modified xsi:type="dcterms:W3CDTF">2026-04-26T21:29:25Z</dcterms:modified>
</cp:coreProperties>
</file>

<file path=docProps/custom.xml><?xml version="1.0" encoding="utf-8"?>
<Properties xmlns="http://schemas.openxmlformats.org/officeDocument/2006/custom-properties" xmlns:vt="http://schemas.openxmlformats.org/officeDocument/2006/docPropsVTypes"/>
</file>