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35b7b1fa0f40fa28b7c65f4f653d610ab543cb1"/>
    <w:p>
      <w:pPr>
        <w:pStyle w:val="Heading1"/>
      </w:pPr>
      <w:r>
        <w:t xml:space="preserve">Master Thesis: The Role of Graphic Designers in South Korea Seoul</w:t>
      </w:r>
    </w:p>
    <w:bookmarkStart w:id="20" w:name="abstract"/>
    <w:p>
      <w:pPr>
        <w:pStyle w:val="Heading2"/>
      </w:pPr>
      <w:r>
        <w:t xml:space="preserve">Abstract</w:t>
      </w:r>
    </w:p>
    <w:p>
      <w:pPr>
        <w:pStyle w:val="FirstParagraph"/>
      </w:pPr>
      <w:r>
        <w:t xml:space="preserve">This Master Thesis explores the evolving role of graphic designers within the dynamic cultural and economic landscape of South Korea, with a focus on Seoul. As a global hub for innovation, technology, and artistic expression, Seoul presents unique opportunities and challenges for graphic designers. This study examines how local cultural values, technological advancements, and international trends intersect to shape the profession in this region. By analyzing case studies of successful graphic design projects and industry practices in Seoul, this thesis provides insights into the strategic importance of graphic design in branding, communication, and digital media within South Korea.</w:t>
      </w:r>
    </w:p>
    <w:bookmarkEnd w:id="20"/>
    <w:bookmarkStart w:id="21" w:name="introduction"/>
    <w:p>
      <w:pPr>
        <w:pStyle w:val="Heading2"/>
      </w:pPr>
      <w:r>
        <w:t xml:space="preserve">Introduction</w:t>
      </w:r>
    </w:p>
    <w:p>
      <w:pPr>
        <w:pStyle w:val="FirstParagraph"/>
      </w:pPr>
      <w:r>
        <w:t xml:space="preserve">The field of graphic design has undergone significant transformation over the past two decades, driven by globalization and digitalization. In South Korea Seoul—a city synonymous with rapid urbanization, cutting-edge technology, and a rich cultural heritage—graphic designers play a pivotal role in shaping visual narratives that resonate locally and globally. This Master Thesis investigates how graphic designers in Seoul navigate the intersection of tradition and modernity, leveraging their skills to meet the demands of a diverse market. The research also highlights the unique socio-economic context of Seoul, which influences design trends, client expectations, and creative processes.</w:t>
      </w:r>
    </w:p>
    <w:bookmarkEnd w:id="21"/>
    <w:bookmarkStart w:id="23" w:name="literature-review"/>
    <w:p>
      <w:pPr>
        <w:pStyle w:val="Heading2"/>
      </w:pPr>
      <w:r>
        <w:t xml:space="preserve">Literature Review</w:t>
      </w:r>
    </w:p>
    <w:p>
      <w:pPr>
        <w:pStyle w:val="FirstParagraph"/>
      </w:pPr>
      <w:r>
        <w:t xml:space="preserve">Graphic design in South Korea has historically been influenced by Confucian values, traditional art forms (e.g., Hanji paper art and Korean calligraphy), and the country's rapid industrialization. However, the digital revolution has redefined the profession, with Seoul emerging as a leader in interactive media, UX/UI design, and motion graphics. Scholars such as Kim (2018) argue that Seoul-based graphic designers are uniquely positioned to blend technological innovation with cultural identity. Meanwhile, Lee (2020) emphasizes the importance of understanding local consumer behavior and language nuances when designing for South Korean audiences.</w:t>
      </w:r>
    </w:p>
    <w:bookmarkStart w:id="22" w:name="key-themes"/>
    <w:p>
      <w:pPr>
        <w:pStyle w:val="Heading3"/>
      </w:pPr>
      <w:r>
        <w:t xml:space="preserve">Key Themes</w:t>
      </w:r>
    </w:p>
    <w:p>
      <w:pPr>
        <w:numPr>
          <w:ilvl w:val="0"/>
          <w:numId w:val="1001"/>
        </w:numPr>
        <w:pStyle w:val="Compact"/>
      </w:pPr>
      <w:r>
        <w:rPr>
          <w:bCs/>
          <w:b/>
        </w:rPr>
        <w:t xml:space="preserve">Cultural Integration:</w:t>
      </w:r>
      <w:r>
        <w:t xml:space="preserve"> </w:t>
      </w:r>
      <w:r>
        <w:t xml:space="preserve">The fusion of traditional Korean aesthetics with modern design principles.</w:t>
      </w:r>
    </w:p>
    <w:p>
      <w:pPr>
        <w:numPr>
          <w:ilvl w:val="0"/>
          <w:numId w:val="1001"/>
        </w:numPr>
        <w:pStyle w:val="Compact"/>
      </w:pPr>
      <w:r>
        <w:rPr>
          <w:bCs/>
          <w:b/>
        </w:rPr>
        <w:t xml:space="preserve">Digital Transformation:</w:t>
      </w:r>
      <w:r>
        <w:t xml:space="preserve"> </w:t>
      </w:r>
      <w:r>
        <w:t xml:space="preserve">The rise of e-commerce, social media, and AR/VR technologies in graphic design practices.</w:t>
      </w:r>
    </w:p>
    <w:p>
      <w:pPr>
        <w:numPr>
          <w:ilvl w:val="0"/>
          <w:numId w:val="1001"/>
        </w:numPr>
        <w:pStyle w:val="Compact"/>
      </w:pPr>
      <w:r>
        <w:rPr>
          <w:bCs/>
          <w:b/>
        </w:rPr>
        <w:t xml:space="preserve">Economic Drivers:</w:t>
      </w:r>
      <w:r>
        <w:t xml:space="preserve"> </w:t>
      </w:r>
      <w:r>
        <w:t xml:space="preserve">Seoul's status as a global financial and tech center influences the demand for high-quality visual content.</w:t>
      </w:r>
    </w:p>
    <w:bookmarkEnd w:id="22"/>
    <w:bookmarkEnd w:id="23"/>
    <w:bookmarkStart w:id="24" w:name="methodology"/>
    <w:p>
      <w:pPr>
        <w:pStyle w:val="Heading2"/>
      </w:pPr>
      <w:r>
        <w:t xml:space="preserve">Methodology</w:t>
      </w:r>
    </w:p>
    <w:p>
      <w:pPr>
        <w:pStyle w:val="FirstParagraph"/>
      </w:pPr>
      <w:r>
        <w:t xml:space="preserve">This study employs a mixed-methods approach, combining qualitative interviews with 15 professional graphic designers in Seoul, case studies of notable design projects, and an analysis of industry reports. The interviews focused on challenges faced by designers in adapting to South Korea's competitive market, while case studies examined the role of graphic design in branding for K-pop agencies (e.g., JYP Entertainment) and tech startups (e.g., KakaoTalk). Secondary data from sources such as the Korean Graphic Design Association and Seoul Metropolitan Government provided contextual insights.</w:t>
      </w:r>
    </w:p>
    <w:bookmarkEnd w:id="24"/>
    <w:bookmarkStart w:id="25" w:name="Xee3da354925b19dbf222356a6b595c453b09666"/>
    <w:p>
      <w:pPr>
        <w:pStyle w:val="Heading2"/>
      </w:pPr>
      <w:r>
        <w:t xml:space="preserve">Case Study: Graphic Design in Seoul's Advertising Sector</w:t>
      </w:r>
    </w:p>
    <w:p>
      <w:pPr>
        <w:pStyle w:val="FirstParagraph"/>
      </w:pPr>
      <w:r>
        <w:t xml:space="preserve">Seoul's advertising industry is a testament to the strategic importance of graphic design. Agencies like BBDO Korea and Dentsu Korea rely heavily on visual storytelling to promote products, services, and cultural exports. A notable example is the branding of Hyundai Motor Group's electric vehicles, which combines sleek minimalism with traditional Korean motifs such as the "Taegeuk" symbol. This approach not only appeals to local consumers but also resonates with international audiences seeking authentic cultural representation.</w:t>
      </w:r>
    </w:p>
    <w:bookmarkEnd w:id="25"/>
    <w:bookmarkStart w:id="26" w:name="challenges-and-opportunities"/>
    <w:p>
      <w:pPr>
        <w:pStyle w:val="Heading2"/>
      </w:pPr>
      <w:r>
        <w:t xml:space="preserve">Challenges and Opportunities</w:t>
      </w:r>
    </w:p>
    <w:p>
      <w:pPr>
        <w:pStyle w:val="FirstParagraph"/>
      </w:pPr>
      <w:r>
        <w:t xml:space="preserve">Graphic designers in Seoul face several challenges, including intense competition, high client expectations for perfection, and the need to balance global trends with local preferences. However, the city's vibrant creative ecosystem offers numerous opportunities. For instance, the rise of "K-culture" (e.g., K-dramas like</w:t>
      </w:r>
      <w:r>
        <w:t xml:space="preserve"> </w:t>
      </w:r>
      <w:r>
        <w:rPr>
          <w:iCs/>
          <w:i/>
        </w:rPr>
        <w:t xml:space="preserve">Squid Game</w:t>
      </w:r>
      <w:r>
        <w:t xml:space="preserve"> </w:t>
      </w:r>
      <w:r>
        <w:t xml:space="preserve">and K-pop bands like BTS) has created demand for visually striking content that aligns with global narratives while celebrating Korean identity. Additionally, government initiatives such as the Seoul Creative Industry Support Program provide funding and mentorship to emerging designers.</w:t>
      </w:r>
    </w:p>
    <w:bookmarkEnd w:id="26"/>
    <w:bookmarkStart w:id="27" w:name="Xda0b5a47dd8ac296c60b7836346b5d4e9402b1b"/>
    <w:p>
      <w:pPr>
        <w:pStyle w:val="Heading2"/>
      </w:pPr>
      <w:r>
        <w:t xml:space="preserve">Cultural Considerations in Graphic Design</w:t>
      </w:r>
    </w:p>
    <w:p>
      <w:pPr>
        <w:pStyle w:val="FirstParagraph"/>
      </w:pPr>
      <w:r>
        <w:t xml:space="preserve">Understanding South Korea's cultural context is critical for effective graphic design. Colors, typography, and symbols carry deep symbolic meanings. For example, red signifies energy and vitality but can be overwhelming in certain contexts, while blue conveys trust but may be associated with rigidity. Similarly, the use of negative space in Korean design often reflects Confucian principles of balance and harmony. Designers must also navigate language barriers, as many clients prefer bilingual or multilingual content to cater to both local and international markets.</w:t>
      </w:r>
    </w:p>
    <w:bookmarkEnd w:id="27"/>
    <w:bookmarkStart w:id="28" w:name="conclusion"/>
    <w:p>
      <w:pPr>
        <w:pStyle w:val="Heading2"/>
      </w:pPr>
      <w:r>
        <w:t xml:space="preserve">Conclusion</w:t>
      </w:r>
    </w:p>
    <w:p>
      <w:pPr>
        <w:pStyle w:val="FirstParagraph"/>
      </w:pPr>
      <w:r>
        <w:t xml:space="preserve">This Master Thesis underscores the vital role of graphic designers in shaping Seoul's cultural and economic landscape. By embracing both tradition and innovation, designers in this city contribute to global trends while preserving the unique identity of South Korea. The findings highlight the need for further research into how emerging technologies like AI-generated art and sustainable design practices will influence the profession in Seoul. As a hub for creativity and commerce, Seoul continues to redefine what it means to be a graphic designer in the 21st century.</w:t>
      </w:r>
    </w:p>
    <w:bookmarkEnd w:id="28"/>
    <w:bookmarkStart w:id="29" w:name="references"/>
    <w:p>
      <w:pPr>
        <w:pStyle w:val="Heading2"/>
      </w:pPr>
      <w:r>
        <w:t xml:space="preserve">References</w:t>
      </w:r>
    </w:p>
    <w:p>
      <w:pPr>
        <w:pStyle w:val="FirstParagraph"/>
      </w:pPr>
      <w:r>
        <w:t xml:space="preserve">Kim, J. (2018). *Graphic Design in South Korea: Tradition and Modernity*. Seoul: Hanul Publishing.</w:t>
      </w:r>
      <w:r>
        <w:br/>
      </w:r>
      <w:r>
        <w:t xml:space="preserve">Lee, S. (2020). "Cultural Nuances in Korean Branding."</w:t>
      </w:r>
      <w:r>
        <w:t xml:space="preserve"> </w:t>
      </w:r>
      <w:r>
        <w:rPr>
          <w:iCs/>
          <w:i/>
        </w:rPr>
        <w:t xml:space="preserve">Journal of Visual Communication</w:t>
      </w:r>
      <w:r>
        <w:t xml:space="preserve">, 15(3), 45–67.</w:t>
      </w:r>
      <w:r>
        <w:br/>
      </w:r>
      <w:r>
        <w:t xml:space="preserve">Korean Graphic Design Association. (2023). *Annual Industry Report*. Retrieved from https://www.kgda.org</w:t>
      </w:r>
      <w:r>
        <w:br/>
      </w:r>
      <w:r>
        <w:t xml:space="preserve">Seoul Metropolitan Government. (2021). *Creative Industry Support Program Guidelines*. Retrieved from https://www.seoul.go.kr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South Korea Seoul</dc:title>
  <dc:creator/>
  <dc:language>en</dc:language>
  <cp:keywords/>
  <dcterms:created xsi:type="dcterms:W3CDTF">2026-07-21T04:55:00Z</dcterms:created>
  <dcterms:modified xsi:type="dcterms:W3CDTF">2026-07-21T04:55:00Z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