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50f85257979ceb4d98ec1f5960d3386fb7bd65"/>
    <w:p>
      <w:pPr>
        <w:pStyle w:val="Heading1"/>
      </w:pPr>
      <w:r>
        <w:t xml:space="preserve">Master Thesis: The Role of the Graphic Designer in Contemporary Visual Communication within Spain, Barcelona</w:t>
      </w:r>
    </w:p>
    <w:p>
      <w:pPr>
        <w:pStyle w:val="FirstParagraph"/>
      </w:pPr>
      <w:r>
        <w:t xml:space="preserve">This Master Thesis explores the evolving role of the</w:t>
      </w:r>
      <w:r>
        <w:t xml:space="preserve"> </w:t>
      </w:r>
      <w:r>
        <w:rPr>
          <w:bCs/>
          <w:b/>
        </w:rPr>
        <w:t xml:space="preserve">Graphic Designer</w:t>
      </w:r>
      <w:r>
        <w:t xml:space="preserve"> </w:t>
      </w:r>
      <w:r>
        <w:t xml:space="preserve">in shaping visual communication strategies within the cultural and economic landscape of</w:t>
      </w:r>
      <w:r>
        <w:t xml:space="preserve"> </w:t>
      </w:r>
      <w:r>
        <w:rPr>
          <w:bCs/>
          <w:b/>
        </w:rPr>
        <w:t xml:space="preserve">Spain, Barcelona</w:t>
      </w:r>
      <w:r>
        <w:t xml:space="preserve">. As a city renowned for its vibrant creativity, historical heritage, and dynamic design scene, Barcelona serves as a unique case study to examine how Graphic Designers navigate global trends while preserving local identity. This document delves into the professional practices, challenges, and opportunities faced by Graphic Designers in this Mediterranean metropolis.</w:t>
      </w:r>
    </w:p>
    <w:bookmarkStart w:id="20" w:name="introduction-barcelona-as-a-creative-hub"/>
    <w:p>
      <w:pPr>
        <w:pStyle w:val="Heading2"/>
      </w:pPr>
      <w:r>
        <w:t xml:space="preserve">1. Introduction: Barcelona as a Creative Hub</w:t>
      </w:r>
    </w:p>
    <w:p>
      <w:pPr>
        <w:pStyle w:val="FirstParagraph"/>
      </w:pPr>
      <w:r>
        <w:rPr>
          <w:bCs/>
          <w:b/>
        </w:rPr>
        <w:t xml:space="preserve">Spain, Barcelona</w:t>
      </w:r>
      <w:r>
        <w:t xml:space="preserve"> </w:t>
      </w:r>
      <w:r>
        <w:t xml:space="preserve">has long been a beacon for artistic innovation, from the architectural marvels of Antoni Gaudí to the modernist movements that shaped its streets. Today, the city’s design ecosystem thrives on a blend of tradition and experimentation. For</w:t>
      </w:r>
      <w:r>
        <w:t xml:space="preserve"> </w:t>
      </w:r>
      <w:r>
        <w:rPr>
          <w:bCs/>
          <w:b/>
        </w:rPr>
        <w:t xml:space="preserve">Graphic Designers</w:t>
      </w:r>
      <w:r>
        <w:t xml:space="preserve">, this environment presents both challenges and opportunities. The thesis investigates how professionals in this field contribute to Barcelona’s visual identity through branding, digital media, and cultural storytelling.</w:t>
      </w:r>
    </w:p>
    <w:bookmarkEnd w:id="20"/>
    <w:bookmarkStart w:id="21" w:name="X00c2368f392410e985805c10a64c7501dc34bff"/>
    <w:p>
      <w:pPr>
        <w:pStyle w:val="Heading2"/>
      </w:pPr>
      <w:r>
        <w:t xml:space="preserve">2. The Professional Landscape for Graphic Designers in Barcelona</w:t>
      </w:r>
    </w:p>
    <w:p>
      <w:pPr>
        <w:pStyle w:val="FirstParagraph"/>
      </w:pPr>
      <w:r>
        <w:rPr>
          <w:bCs/>
          <w:b/>
        </w:rPr>
        <w:t xml:space="preserve">Spain</w:t>
      </w:r>
      <w:r>
        <w:t xml:space="preserve">, particularly</w:t>
      </w:r>
      <w:r>
        <w:t xml:space="preserve"> </w:t>
      </w:r>
      <w:r>
        <w:rPr>
          <w:bCs/>
          <w:b/>
        </w:rPr>
        <w:t xml:space="preserve">Barcelona</w:t>
      </w:r>
      <w:r>
        <w:t xml:space="preserve">, has seen a surge in demand for skilled</w:t>
      </w:r>
      <w:r>
        <w:t xml:space="preserve"> </w:t>
      </w:r>
      <w:r>
        <w:rPr>
          <w:bCs/>
          <w:b/>
        </w:rPr>
        <w:t xml:space="preserve">Graphic Designers</w:t>
      </w:r>
      <w:r>
        <w:t xml:space="preserve"> </w:t>
      </w:r>
      <w:r>
        <w:t xml:space="preserve">across industries ranging from tourism and technology to fashion and education. Local institutions such as the Escola Superior de Disseny de Barcelona (ESDB) and the Universidad Pompeu Fabra provide rigorous training, ensuring graduates are equipped to meet international standards. However, the competitive market demands that designers not only master technical skills but also understand Barcelona’s socio-cultural context.</w:t>
      </w:r>
    </w:p>
    <w:p>
      <w:pPr>
        <w:pStyle w:val="BodyText"/>
      </w:pPr>
      <w:r>
        <w:t xml:space="preserve">Graphic Designers in</w:t>
      </w:r>
      <w:r>
        <w:t xml:space="preserve"> </w:t>
      </w:r>
      <w:r>
        <w:rPr>
          <w:bCs/>
          <w:b/>
        </w:rPr>
        <w:t xml:space="preserve">Barcelona</w:t>
      </w:r>
      <w:r>
        <w:t xml:space="preserve"> </w:t>
      </w:r>
      <w:r>
        <w:t xml:space="preserve">often collaborate with small to medium enterprises (SMEs) to create visually compelling content that resonates with both local and global audiences. This dual focus requires a nuanced approach, balancing the city’s rich artistic heritage with modern digital trends.</w:t>
      </w:r>
    </w:p>
    <w:bookmarkEnd w:id="21"/>
    <w:bookmarkStart w:id="22" w:name="X6fbbb99c3d7107375feebbe98661e0eb3f41c2f"/>
    <w:p>
      <w:pPr>
        <w:pStyle w:val="Heading2"/>
      </w:pPr>
      <w:r>
        <w:t xml:space="preserve">3. Challenges Faced by Graphic Designers in Barcelona</w:t>
      </w:r>
    </w:p>
    <w:p>
      <w:pPr>
        <w:pStyle w:val="FirstParagraph"/>
      </w:pPr>
      <w:r>
        <w:t xml:space="preserve">While</w:t>
      </w:r>
      <w:r>
        <w:t xml:space="preserve"> </w:t>
      </w:r>
      <w:r>
        <w:rPr>
          <w:bCs/>
          <w:b/>
        </w:rPr>
        <w:t xml:space="preserve">Barcelona</w:t>
      </w:r>
      <w:r>
        <w:t xml:space="preserve"> </w:t>
      </w:r>
      <w:r>
        <w:t xml:space="preserve">offers a fertile ground for creativity,</w:t>
      </w:r>
      <w:r>
        <w:t xml:space="preserve"> </w:t>
      </w:r>
      <w:r>
        <w:rPr>
          <w:bCs/>
          <w:b/>
        </w:rPr>
        <w:t xml:space="preserve">Graphic Designers</w:t>
      </w:r>
      <w:r>
        <w:t xml:space="preserve"> </w:t>
      </w:r>
      <w:r>
        <w:t xml:space="preserve">here face unique challenges. The city’s tourism-driven economy, for instance, necessitates designs that appeal to international visitors while maintaining cultural authenticity. Additionally, the rise of digital media has shifted client expectations toward dynamic, interactive content—a demand that requires continuous upskilling.</w:t>
      </w:r>
    </w:p>
    <w:p>
      <w:pPr>
        <w:pStyle w:val="BodyText"/>
      </w:pPr>
      <w:r>
        <w:t xml:space="preserve">Economic factors also play a role. The 2008 financial crisis and subsequent economic fluctuations have impacted Barcelona’s design sector, leading some freelancers to take on multiple roles or pivot toward digital marketing. Moreover, the competition from freelance platforms like Upwork and Fiverr has pressured local designers to differentiate themselves through innovation and regional expertise.</w:t>
      </w:r>
    </w:p>
    <w:bookmarkEnd w:id="22"/>
    <w:bookmarkStart w:id="23" w:name="case-studies-graphic-design-in-action"/>
    <w:p>
      <w:pPr>
        <w:pStyle w:val="Heading2"/>
      </w:pPr>
      <w:r>
        <w:t xml:space="preserve">4. Case Studies: Graphic Design in Action</w:t>
      </w:r>
    </w:p>
    <w:p>
      <w:pPr>
        <w:pStyle w:val="FirstParagraph"/>
      </w:pPr>
      <w:r>
        <w:t xml:space="preserve">To illustrate the practical application of Graphic Design in</w:t>
      </w:r>
      <w:r>
        <w:t xml:space="preserve"> </w:t>
      </w:r>
      <w:r>
        <w:rPr>
          <w:bCs/>
          <w:b/>
        </w:rPr>
        <w:t xml:space="preserve">Spain, Barcelona</w:t>
      </w:r>
      <w:r>
        <w:t xml:space="preserve">, this thesis examines two case studies:</w:t>
      </w:r>
    </w:p>
    <w:p>
      <w:pPr>
        <w:numPr>
          <w:ilvl w:val="0"/>
          <w:numId w:val="1001"/>
        </w:numPr>
        <w:pStyle w:val="Compact"/>
      </w:pPr>
      <w:r>
        <w:rPr>
          <w:bCs/>
          <w:b/>
        </w:rPr>
        <w:t xml:space="preserve">Casual Clothing Brand "BcnWear":</w:t>
      </w:r>
      <w:r>
        <w:t xml:space="preserve"> </w:t>
      </w:r>
      <w:r>
        <w:t xml:space="preserve">A local startup that leveraged minimalist design principles to target eco-conscious consumers. The designer integrated Catalan motifs into packaging and digital campaigns, emphasizing sustainability.</w:t>
      </w:r>
    </w:p>
    <w:p>
      <w:pPr>
        <w:numPr>
          <w:ilvl w:val="0"/>
          <w:numId w:val="1001"/>
        </w:numPr>
        <w:pStyle w:val="Compact"/>
      </w:pPr>
      <w:r>
        <w:rPr>
          <w:bCs/>
          <w:b/>
        </w:rPr>
        <w:t xml:space="preserve">Barcelona Tourism Board Campaign:</w:t>
      </w:r>
      <w:r>
        <w:t xml:space="preserve"> </w:t>
      </w:r>
      <w:r>
        <w:t xml:space="preserve">A city-wide initiative where Graphic Designers collaborated with cultural institutions to promote Barcelona’s heritage through augmented reality (AR) experiences. This project highlighted the role of technology in redefining visual storytelling.</w:t>
      </w:r>
    </w:p>
    <w:p>
      <w:pPr>
        <w:pStyle w:val="FirstParagraph"/>
      </w:pPr>
      <w:r>
        <w:t xml:space="preserve">These examples underscore how</w:t>
      </w:r>
      <w:r>
        <w:t xml:space="preserve"> </w:t>
      </w:r>
      <w:r>
        <w:rPr>
          <w:bCs/>
          <w:b/>
        </w:rPr>
        <w:t xml:space="preserve">Graphic Designers</w:t>
      </w:r>
      <w:r>
        <w:t xml:space="preserve"> </w:t>
      </w:r>
      <w:r>
        <w:t xml:space="preserve">in</w:t>
      </w:r>
      <w:r>
        <w:t xml:space="preserve"> </w:t>
      </w:r>
      <w:r>
        <w:rPr>
          <w:bCs/>
          <w:b/>
        </w:rPr>
        <w:t xml:space="preserve">Barcelona</w:t>
      </w:r>
      <w:r>
        <w:t xml:space="preserve"> </w:t>
      </w:r>
      <w:r>
        <w:t xml:space="preserve">must adapt their strategies to align with both local values and global standards.</w:t>
      </w:r>
    </w:p>
    <w:bookmarkEnd w:id="23"/>
    <w:bookmarkStart w:id="24" w:name="X7d617c790dd1c67c36a5883835d921ce5535426"/>
    <w:p>
      <w:pPr>
        <w:pStyle w:val="Heading2"/>
      </w:pPr>
      <w:r>
        <w:t xml:space="preserve">5. The Future of Graphic Design in Barcelona: Trends and Opportunities</w:t>
      </w:r>
    </w:p>
    <w:p>
      <w:pPr>
        <w:pStyle w:val="FirstParagraph"/>
      </w:pPr>
      <w:r>
        <w:t xml:space="preserve">The future of Graphic Design in</w:t>
      </w:r>
      <w:r>
        <w:t xml:space="preserve"> </w:t>
      </w:r>
      <w:r>
        <w:rPr>
          <w:bCs/>
          <w:b/>
        </w:rPr>
        <w:t xml:space="preserve">Spain, Barcelona</w:t>
      </w:r>
      <w:r>
        <w:t xml:space="preserve"> </w:t>
      </w:r>
      <w:r>
        <w:t xml:space="preserve">is closely tied to emerging technologies such as AI-driven design tools, 3D modeling, and immersive experiences. As the city continues to grow as a tech innovation hub,</w:t>
      </w:r>
      <w:r>
        <w:t xml:space="preserve"> </w:t>
      </w:r>
      <w:r>
        <w:rPr>
          <w:bCs/>
          <w:b/>
        </w:rPr>
        <w:t xml:space="preserve">Graphic Designers</w:t>
      </w:r>
      <w:r>
        <w:t xml:space="preserve"> </w:t>
      </w:r>
      <w:r>
        <w:t xml:space="preserve">are increasingly called upon to merge artistic vision with data analytics and user experience (UX) principles.</w:t>
      </w:r>
    </w:p>
    <w:p>
      <w:pPr>
        <w:pStyle w:val="BodyText"/>
      </w:pPr>
      <w:r>
        <w:t xml:space="preserve">Sustainability is another key trend shaping the field. With Barcelona’s commitment to becoming a carbon-neutral city by 2030, designers are exploring eco-friendly materials, digital-first strategies, and ethical branding. This aligns with the broader cultural shift toward environmental responsibility in</w:t>
      </w:r>
      <w:r>
        <w:t xml:space="preserve"> </w:t>
      </w:r>
      <w:r>
        <w:rPr>
          <w:bCs/>
          <w:b/>
        </w:rPr>
        <w:t xml:space="preserve">Spain</w:t>
      </w:r>
      <w:r>
        <w:t xml:space="preserve">.</w:t>
      </w:r>
    </w:p>
    <w:bookmarkEnd w:id="24"/>
    <w:bookmarkStart w:id="25" w:name="X037826e0de038ccfd84b372062593dea41f0e19"/>
    <w:p>
      <w:pPr>
        <w:pStyle w:val="Heading2"/>
      </w:pPr>
      <w:r>
        <w:t xml:space="preserve">6. Conclusion: Synthesizing the Role of Graphic Designers in Barcelona</w:t>
      </w:r>
    </w:p>
    <w:p>
      <w:pPr>
        <w:pStyle w:val="FirstParagraph"/>
      </w:pPr>
      <w:r>
        <w:t xml:space="preserve">In conclusion, this Master Thesis highlights the pivotal role of</w:t>
      </w:r>
      <w:r>
        <w:t xml:space="preserve"> </w:t>
      </w:r>
      <w:r>
        <w:rPr>
          <w:bCs/>
          <w:b/>
        </w:rPr>
        <w:t xml:space="preserve">Graphic Designers</w:t>
      </w:r>
      <w:r>
        <w:t xml:space="preserve"> </w:t>
      </w:r>
      <w:r>
        <w:t xml:space="preserve">in shaping visual communication within</w:t>
      </w:r>
      <w:r>
        <w:t xml:space="preserve"> </w:t>
      </w:r>
      <w:r>
        <w:rPr>
          <w:bCs/>
          <w:b/>
        </w:rPr>
        <w:t xml:space="preserve">Spain, Barcelona</w:t>
      </w:r>
      <w:r>
        <w:t xml:space="preserve">. The city’s unique cultural tapestry provides a rich context for innovation, but it also demands that designers navigate complex socio-economic and technological landscapes. By examining current practices, challenges, and future trends, this study offers insights into how</w:t>
      </w:r>
      <w:r>
        <w:t xml:space="preserve"> </w:t>
      </w:r>
      <w:r>
        <w:rPr>
          <w:bCs/>
          <w:b/>
        </w:rPr>
        <w:t xml:space="preserve">Graphic Designers</w:t>
      </w:r>
      <w:r>
        <w:t xml:space="preserve"> </w:t>
      </w:r>
      <w:r>
        <w:t xml:space="preserve">can thrive in a rapidly evolving field while contributing to the visual identity of one of Europe’s most iconic cities.</w:t>
      </w:r>
    </w:p>
    <w:p>
      <w:pPr>
        <w:pStyle w:val="BodyText"/>
      </w:pPr>
      <w:r>
        <w:t xml:space="preserve">As</w:t>
      </w:r>
      <w:r>
        <w:t xml:space="preserve"> </w:t>
      </w:r>
      <w:r>
        <w:rPr>
          <w:bCs/>
          <w:b/>
        </w:rPr>
        <w:t xml:space="preserve">Barcelona</w:t>
      </w:r>
      <w:r>
        <w:t xml:space="preserve"> </w:t>
      </w:r>
      <w:r>
        <w:t xml:space="preserve">continues to evolve, its Graphic Designers will remain at the forefront of creative experimentation, ensuring that visual communication reflects both local heritage and global relevance.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 in Spain, Barcelona</dc:title>
  <dc:creator/>
  <dc:language>en</dc:language>
  <cp:keywords/>
  <dcterms:created xsi:type="dcterms:W3CDTF">2026-07-20T10:07:08Z</dcterms:created>
  <dcterms:modified xsi:type="dcterms:W3CDTF">2026-07-20T10:07:08Z</dcterms:modified>
</cp:coreProperties>
</file>

<file path=docProps/custom.xml><?xml version="1.0" encoding="utf-8"?>
<Properties xmlns="http://schemas.openxmlformats.org/officeDocument/2006/custom-properties" xmlns:vt="http://schemas.openxmlformats.org/officeDocument/2006/docPropsVTypes"/>
</file>