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00a01eee0bb434e1f69ad0d61415da1619ceacf"/>
    <w:p>
      <w:pPr>
        <w:pStyle w:val="Heading1"/>
      </w:pPr>
      <w:r>
        <w:t xml:space="preserve">Master Thesis: The Role of Graphic Designers in Spain Madrid</w:t>
      </w:r>
    </w:p>
    <w:bookmarkStart w:id="20" w:name="introduction"/>
    <w:p>
      <w:pPr>
        <w:pStyle w:val="Heading2"/>
      </w:pPr>
      <w:r>
        <w:t xml:space="preserve">Introduction</w:t>
      </w:r>
    </w:p>
    <w:p>
      <w:pPr>
        <w:pStyle w:val="FirstParagraph"/>
      </w:pPr>
      <w:r>
        <w:t xml:space="preserve">This Master Thesis explores the evolving role of</w:t>
      </w:r>
      <w:r>
        <w:t xml:space="preserve"> </w:t>
      </w:r>
      <w:r>
        <w:rPr>
          <w:bCs/>
          <w:b/>
        </w:rPr>
        <w:t xml:space="preserve">Graphic Designer</w:t>
      </w:r>
      <w:r>
        <w:t xml:space="preserve">s within the dynamic cultural and economic landscape of</w:t>
      </w:r>
      <w:r>
        <w:t xml:space="preserve"> </w:t>
      </w:r>
      <w:r>
        <w:rPr>
          <w:bCs/>
          <w:b/>
        </w:rPr>
        <w:t xml:space="preserve">Spain Madrid</w:t>
      </w:r>
      <w:r>
        <w:t xml:space="preserve">. As a hub for creativity, innovation, and tradition, Madrid has long been a focal point for design professionals. This thesis examines how graphic designers in Madrid navigate the intersection of heritage, modernity, and technological advancement to shape visual communication that resonates with both local and global audiences. The study emphasizes the unique challenges and opportunities faced by</w:t>
      </w:r>
      <w:r>
        <w:t xml:space="preserve"> </w:t>
      </w:r>
      <w:r>
        <w:rPr>
          <w:bCs/>
          <w:b/>
        </w:rPr>
        <w:t xml:space="preserve">Graphic Designer</w:t>
      </w:r>
      <w:r>
        <w:t xml:space="preserve">s in this vibrant city, offering insights into their contributions to Spain’s creative economy.</w:t>
      </w:r>
    </w:p>
    <w:bookmarkEnd w:id="20"/>
    <w:bookmarkStart w:id="21" w:name="the-cultural-context-of-madrid"/>
    <w:p>
      <w:pPr>
        <w:pStyle w:val="Heading2"/>
      </w:pPr>
      <w:r>
        <w:t xml:space="preserve">The Cultural Context of Madrid</w:t>
      </w:r>
    </w:p>
    <w:p>
      <w:pPr>
        <w:pStyle w:val="FirstParagraph"/>
      </w:pPr>
      <w:r>
        <w:rPr>
          <w:bCs/>
          <w:b/>
        </w:rPr>
        <w:t xml:space="preserve">Spain Madrid</w:t>
      </w:r>
      <w:r>
        <w:t xml:space="preserve"> </w:t>
      </w:r>
      <w:r>
        <w:t xml:space="preserve">is a city steeped in history, art, and culture. From its iconic landmarks like the Prado Museum and Retiro Park to its bustling neighborhoods filled with street art, Madrid offers a rich tapestry of inspiration for</w:t>
      </w:r>
      <w:r>
        <w:t xml:space="preserve"> </w:t>
      </w:r>
      <w:r>
        <w:rPr>
          <w:bCs/>
          <w:b/>
        </w:rPr>
        <w:t xml:space="preserve">Graphic Designer</w:t>
      </w:r>
      <w:r>
        <w:t xml:space="preserve">s. The city’s blend of traditional aesthetics and contemporary innovation creates a unique environment where graphic design can thrive. For instance, the resurgence of interest in Spanish heritage has led to projects that integrate classical motifs with digital media, showcasing the adaptability of Madrid-based designers.</w:t>
      </w:r>
    </w:p>
    <w:p>
      <w:pPr>
        <w:pStyle w:val="BodyText"/>
      </w:pPr>
      <w:r>
        <w:t xml:space="preserve">The cultural diversity in Madrid also plays a pivotal role. The city attracts international talent and tourists alike, fostering cross-cultural collaborations.</w:t>
      </w:r>
      <w:r>
        <w:t xml:space="preserve"> </w:t>
      </w:r>
      <w:r>
        <w:rPr>
          <w:bCs/>
          <w:b/>
        </w:rPr>
        <w:t xml:space="preserve">Graphic Designer</w:t>
      </w:r>
      <w:r>
        <w:t xml:space="preserve">s here must balance local traditions with global trends, ensuring their work remains relevant to both residents and visitors. This duality is particularly evident in branding for tourism agencies, festivals like La Tomatina, or the Madrid Fashion Week, where visual identity must reflect the city’s multifaceted personality.</w:t>
      </w:r>
    </w:p>
    <w:bookmarkEnd w:id="21"/>
    <w:bookmarkStart w:id="22" w:name="X4fdc3e872e2906b0d24f4b6f1d69e07916ef092"/>
    <w:p>
      <w:pPr>
        <w:pStyle w:val="Heading2"/>
      </w:pPr>
      <w:r>
        <w:t xml:space="preserve">Challenges Faced by Graphic Designers in Madrid</w:t>
      </w:r>
    </w:p>
    <w:p>
      <w:pPr>
        <w:pStyle w:val="FirstParagraph"/>
      </w:pPr>
      <w:r>
        <w:t xml:space="preserve">While Madrid offers numerous opportunities,</w:t>
      </w:r>
      <w:r>
        <w:t xml:space="preserve"> </w:t>
      </w:r>
      <w:r>
        <w:rPr>
          <w:bCs/>
          <w:b/>
        </w:rPr>
        <w:t xml:space="preserve">Graphic Designer</w:t>
      </w:r>
      <w:r>
        <w:t xml:space="preserve">s also encounter challenges unique to this region. The competitive nature of the creative industry in Spain requires designers to differentiate themselves through innovative solutions and technical expertise. Additionally, the economic climate in Spain has influenced project budgets and client expectations, pushing designers to maximize creativity within constraints.</w:t>
      </w:r>
    </w:p>
    <w:p>
      <w:pPr>
        <w:pStyle w:val="BodyText"/>
      </w:pPr>
      <w:r>
        <w:t xml:space="preserve">Another challenge is the need for adaptability. Madrid’s economy is increasingly driven by technology and startups, which demand digital-first design approaches. However, traditional industries such as architecture and heritage preservation still require hand-drawn illustrations or print-based designs.</w:t>
      </w:r>
      <w:r>
        <w:t xml:space="preserve"> </w:t>
      </w:r>
      <w:r>
        <w:rPr>
          <w:bCs/>
          <w:b/>
        </w:rPr>
        <w:t xml:space="preserve">Graphic Designer</w:t>
      </w:r>
      <w:r>
        <w:t xml:space="preserve">s must therefore master a diverse skill set to meet these varied demands.</w:t>
      </w:r>
    </w:p>
    <w:bookmarkEnd w:id="22"/>
    <w:bookmarkStart w:id="23" w:name="trends-shaping-graphic-design-in-madrid"/>
    <w:p>
      <w:pPr>
        <w:pStyle w:val="Heading2"/>
      </w:pPr>
      <w:r>
        <w:t xml:space="preserve">Trends Shaping Graphic Design in Madrid</w:t>
      </w:r>
    </w:p>
    <w:p>
      <w:pPr>
        <w:pStyle w:val="FirstParagraph"/>
      </w:pPr>
      <w:r>
        <w:t xml:space="preserve">The field of graphic design in Madrid is evolving rapidly, influenced by global trends and local initiatives. Sustainability has become a key focus, with designers prioritizing eco-friendly practices such as minimizing waste or using recycled materials. This aligns with Spain’s broader commitment to environmental goals, making sustainability a central theme in client projects.</w:t>
      </w:r>
    </w:p>
    <w:p>
      <w:pPr>
        <w:pStyle w:val="BodyText"/>
      </w:pPr>
      <w:r>
        <w:t xml:space="preserve">Digital transformation has also reshaped the role of</w:t>
      </w:r>
      <w:r>
        <w:t xml:space="preserve"> </w:t>
      </w:r>
      <w:r>
        <w:rPr>
          <w:bCs/>
          <w:b/>
        </w:rPr>
        <w:t xml:space="preserve">Graphic Designer</w:t>
      </w:r>
      <w:r>
        <w:t xml:space="preserve">s. The rise of social media and e-commerce necessitates expertise in user experience (UX) design, motion graphics, and responsive web design. Madrid-based designers are increasingly working on digital campaigns for international brands while maintaining a cultural touch that reflects the city’s identity.</w:t>
      </w:r>
    </w:p>
    <w:bookmarkEnd w:id="23"/>
    <w:bookmarkStart w:id="24" w:name="case-studies-graphic-design-in-action"/>
    <w:p>
      <w:pPr>
        <w:pStyle w:val="Heading2"/>
      </w:pPr>
      <w:r>
        <w:t xml:space="preserve">Case Studies: Graphic Design in Action</w:t>
      </w:r>
    </w:p>
    <w:p>
      <w:pPr>
        <w:pStyle w:val="FirstParagraph"/>
      </w:pPr>
      <w:r>
        <w:t xml:space="preserve">To illustrate these points, this thesis presents case studies of</w:t>
      </w:r>
      <w:r>
        <w:t xml:space="preserve"> </w:t>
      </w:r>
      <w:r>
        <w:rPr>
          <w:bCs/>
          <w:b/>
        </w:rPr>
        <w:t xml:space="preserve">Graphic Designer</w:t>
      </w:r>
      <w:r>
        <w:t xml:space="preserve">s operating in Madrid. One example is the rebranding of a traditional Spanish wine company to appeal to younger, global consumers. The designer incorporated elements of Madrid’s architecture and vibrant street art into the packaging and marketing materials, achieving both cultural resonance and commercial success.</w:t>
      </w:r>
    </w:p>
    <w:p>
      <w:pPr>
        <w:pStyle w:val="BodyText"/>
      </w:pPr>
      <w:r>
        <w:t xml:space="preserve">Another case involves a startup focused on sustainable fashion, where the</w:t>
      </w:r>
      <w:r>
        <w:t xml:space="preserve"> </w:t>
      </w:r>
      <w:r>
        <w:rPr>
          <w:bCs/>
          <w:b/>
        </w:rPr>
        <w:t xml:space="preserve">Graphic Designer</w:t>
      </w:r>
      <w:r>
        <w:t xml:space="preserve"> </w:t>
      </w:r>
      <w:r>
        <w:t xml:space="preserve">developed a cohesive visual identity that emphasized minimalism and eco-consciousness. The design included digital assets for an online store as well as print materials for pop-up events in Madrid’s historic districts. This project highlights the versatility required of designers in today’s market.</w:t>
      </w:r>
    </w:p>
    <w:bookmarkEnd w:id="24"/>
    <w:bookmarkStart w:id="25" w:name="the-future-of-graphic-design-in-madrid"/>
    <w:p>
      <w:pPr>
        <w:pStyle w:val="Heading2"/>
      </w:pPr>
      <w:r>
        <w:t xml:space="preserve">The Future of Graphic Design in Madrid</w:t>
      </w:r>
    </w:p>
    <w:p>
      <w:pPr>
        <w:pStyle w:val="FirstParagraph"/>
      </w:pPr>
      <w:r>
        <w:t xml:space="preserve">As</w:t>
      </w:r>
      <w:r>
        <w:t xml:space="preserve"> </w:t>
      </w:r>
      <w:r>
        <w:rPr>
          <w:bCs/>
          <w:b/>
        </w:rPr>
        <w:t xml:space="preserve">Spain Madrid</w:t>
      </w:r>
      <w:r>
        <w:t xml:space="preserve"> </w:t>
      </w:r>
      <w:r>
        <w:t xml:space="preserve">continues to grow as a global creative capital, the role of</w:t>
      </w:r>
      <w:r>
        <w:t xml:space="preserve"> </w:t>
      </w:r>
      <w:r>
        <w:rPr>
          <w:bCs/>
          <w:b/>
        </w:rPr>
        <w:t xml:space="preserve">Graphic Designer</w:t>
      </w:r>
      <w:r>
        <w:t xml:space="preserve">s will become even more critical. Emerging technologies such as augmented reality (AR) and artificial intelligence (AI) are expected to influence design practices, offering new tools for innovation. However, the human element—creativity, cultural sensitivity, and storytelling—will remain irreplaceable.</w:t>
      </w:r>
    </w:p>
    <w:p>
      <w:pPr>
        <w:pStyle w:val="BodyText"/>
      </w:pPr>
      <w:r>
        <w:t xml:space="preserve">Educational institutions in Madrid are also playing a vital role in shaping the next generation of designers. Programs at universities like Universidad Complutense de Madrid emphasize interdisciplinary approaches, blending graphic design with fields such as marketing and data analysis. This holistic training prepares graduates to address complex challenges in the industry.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significance of</w:t>
      </w:r>
      <w:r>
        <w:t xml:space="preserve"> </w:t>
      </w:r>
      <w:r>
        <w:rPr>
          <w:bCs/>
          <w:b/>
        </w:rPr>
        <w:t xml:space="preserve">Graphic Designer</w:t>
      </w:r>
      <w:r>
        <w:t xml:space="preserve">s in shaping the visual identity of</w:t>
      </w:r>
      <w:r>
        <w:t xml:space="preserve"> </w:t>
      </w:r>
      <w:r>
        <w:rPr>
          <w:bCs/>
          <w:b/>
        </w:rPr>
        <w:t xml:space="preserve">Spain Madrid</w:t>
      </w:r>
      <w:r>
        <w:t xml:space="preserve">. Through their work, designers not only contribute to local industries but also position Madrid as a leader in creative innovation. As the city continues to evolve, so too will the opportunities for graphic designers to leave a lasting impact on its cultural and economic landscape.</w:t>
      </w:r>
    </w:p>
    <w:p>
      <w:pPr>
        <w:pStyle w:val="BodyText"/>
      </w:pPr>
      <w:r>
        <w:t xml:space="preserve">For aspiring</w:t>
      </w:r>
      <w:r>
        <w:t xml:space="preserve"> </w:t>
      </w:r>
      <w:r>
        <w:rPr>
          <w:bCs/>
          <w:b/>
        </w:rPr>
        <w:t xml:space="preserve">Graphic Designer</w:t>
      </w:r>
      <w:r>
        <w:t xml:space="preserve">s in Madrid, understanding the interplay between tradition and modernity is essential. This thesis serves as both a reflection of current practices and a roadmap for future possibilities in the ever-changing world of graphic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Spain Madrid</dc:title>
  <dc:creator/>
  <dc:language>en</dc:language>
  <cp:keywords/>
  <dcterms:created xsi:type="dcterms:W3CDTF">2026-07-15T06:04:34Z</dcterms:created>
  <dcterms:modified xsi:type="dcterms:W3CDTF">2026-07-15T06:04:34Z</dcterms:modified>
</cp:coreProperties>
</file>

<file path=docProps/custom.xml><?xml version="1.0" encoding="utf-8"?>
<Properties xmlns="http://schemas.openxmlformats.org/officeDocument/2006/custom-properties" xmlns:vt="http://schemas.openxmlformats.org/officeDocument/2006/docPropsVTypes"/>
</file>