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8615822beabdd71efca963aeaa6390419273d73"/>
    <w:p>
      <w:pPr>
        <w:pStyle w:val="Heading1"/>
      </w:pPr>
      <w:r>
        <w:t xml:space="preserve">Master Thesis: The Role of Graphic Designers in Tanzania Dar es Salaam</w:t>
      </w:r>
    </w:p>
    <w:p>
      <w:pPr>
        <w:pStyle w:val="FirstParagraph"/>
      </w:pPr>
      <w:r>
        <w:rPr>
          <w:bCs/>
          <w:b/>
        </w:rPr>
        <w:t xml:space="preserve">Abstract:</w:t>
      </w:r>
      <w:r>
        <w:t xml:space="preserve"> </w:t>
      </w:r>
      <w:r>
        <w:t xml:space="preserve">This Master Thesis explores the evolving role and challenges faced by Graphic Designers operating within the dynamic urban landscape of Tanzania, with a particular focus on Dar es Salaam. As the economic and cultural hub of Tanzania, Dar es Salaam presents unique opportunities and obstacles for Graphic Designers navigating local markets while adhering to global design standards. This research aims to analyze the current state of graphic design in Dar es Salaam, identify key trends shaping the profession, and propose strategies for fostering sustainable growth in this field. Through a combination of qualitative interviews, case studies, and market analysis, this thesis provides insights into how Graphic Designers can contribute to both local development and international collaboration.</w:t>
      </w:r>
    </w:p>
    <w:bookmarkStart w:id="20" w:name="introduction"/>
    <w:p>
      <w:pPr>
        <w:pStyle w:val="Heading2"/>
      </w:pPr>
      <w:r>
        <w:t xml:space="preserve">1. Introduction</w:t>
      </w:r>
    </w:p>
    <w:p>
      <w:pPr>
        <w:pStyle w:val="FirstParagraph"/>
      </w:pPr>
      <w:r>
        <w:t xml:space="preserve">Dar es Salaam, Tanzania’s largest city and economic center, has experienced rapid urbanization in recent decades. This growth has spurred demand for visual communication solutions across industries such as advertising, media, education, and technology. However, the role of Graphic Designers in this context remains underexplored. A Master Thesis on this topic is essential to address gaps in understanding how Graphic Designers adapt their skills to local cultural norms while meeting global expectations.</w:t>
      </w:r>
    </w:p>
    <w:p>
      <w:pPr>
        <w:pStyle w:val="BodyText"/>
      </w:pPr>
      <w:r>
        <w:t xml:space="preserve">Tanzania’s economic transformation has positioned Dar es Salaam as a key player in East Africa, attracting foreign investment and fostering innovation. Yet, the graphic design sector here often lacks formal frameworks for professional development. This thesis investigates how Graphic Designers in Tanzania can leverage their expertise to drive socio-economic progress while preserving cultural identity.</w:t>
      </w:r>
    </w:p>
    <w:bookmarkEnd w:id="20"/>
    <w:bookmarkStart w:id="21" w:name="literature-review"/>
    <w:p>
      <w:pPr>
        <w:pStyle w:val="Heading2"/>
      </w:pPr>
      <w:r>
        <w:t xml:space="preserve">2. Literature Review</w:t>
      </w:r>
    </w:p>
    <w:p>
      <w:pPr>
        <w:pStyle w:val="FirstParagraph"/>
      </w:pPr>
      <w:r>
        <w:t xml:space="preserve">Graphic design is a multidisciplinary field that combines art, technology, and communication to convey messages visually (Lupton, 1999). In developing economies like Tanzania, Graphic Designers face unique challenges such as limited access to digital tools, inconsistent demand for creative services, and the need to balance traditional aesthetics with modern trends.</w:t>
      </w:r>
    </w:p>
    <w:p>
      <w:pPr>
        <w:pStyle w:val="BodyText"/>
      </w:pPr>
      <w:r>
        <w:t xml:space="preserve">Studies on East African design practices highlight the importance of contextualizing visual communication within local narratives (Makwanyira &amp; Maphosa, 2018). For instance, in Dar es Salaam, Graphic Designers often integrate Swahili language elements and traditional motifs into their work. This thesis builds on such research by focusing specifically on the intersection of Graphic Designers’ roles and Tanzania’s socio-cultural dynamics.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 Graphic Designers in Dar es Salaam and quantitative data from market surveys conducted across the city. The research period spans six months (January–June 2024), ensuring a comprehensive analysis of current trends and challenges.</w:t>
      </w:r>
    </w:p>
    <w:p>
      <w:pPr>
        <w:pStyle w:val="BodyText"/>
      </w:pPr>
      <w:r>
        <w:t xml:space="preserve">Key questions guiding this study include:</w:t>
      </w:r>
    </w:p>
    <w:p>
      <w:pPr>
        <w:numPr>
          <w:ilvl w:val="0"/>
          <w:numId w:val="1001"/>
        </w:numPr>
        <w:pStyle w:val="Compact"/>
      </w:pPr>
      <w:r>
        <w:t xml:space="preserve">How do Graphic Designers in Dar es Salaam adapt their skills to local cultural and economic contexts?</w:t>
      </w:r>
    </w:p>
    <w:p>
      <w:pPr>
        <w:numPr>
          <w:ilvl w:val="0"/>
          <w:numId w:val="1001"/>
        </w:numPr>
        <w:pStyle w:val="Compact"/>
      </w:pPr>
      <w:r>
        <w:t xml:space="preserve">What are the primary obstacles to professional growth in this field?</w:t>
      </w:r>
    </w:p>
    <w:p>
      <w:pPr>
        <w:numPr>
          <w:ilvl w:val="0"/>
          <w:numId w:val="1001"/>
        </w:numPr>
        <w:pStyle w:val="Compact"/>
      </w:pPr>
      <w:r>
        <w:t xml:space="preserve">What opportunities exist for collaboration between Graphic Designers and other sectors in Tanzania?</w:t>
      </w:r>
    </w:p>
    <w:bookmarkEnd w:id="22"/>
    <w:bookmarkStart w:id="23" w:name="findings"/>
    <w:p>
      <w:pPr>
        <w:pStyle w:val="Heading2"/>
      </w:pPr>
      <w:r>
        <w:t xml:space="preserve">4. Findings</w:t>
      </w:r>
    </w:p>
    <w:p>
      <w:pPr>
        <w:pStyle w:val="FirstParagraph"/>
      </w:pPr>
      <w:r>
        <w:t xml:space="preserve">The research reveals that Graphic Designers in Dar es Salaam are increasingly tasked with creating content that resonates with both local and international audiences. However, several challenges persist:</w:t>
      </w:r>
    </w:p>
    <w:p>
      <w:pPr>
        <w:numPr>
          <w:ilvl w:val="0"/>
          <w:numId w:val="1002"/>
        </w:numPr>
        <w:pStyle w:val="Compact"/>
      </w:pPr>
      <w:r>
        <w:rPr>
          <w:bCs/>
          <w:b/>
        </w:rPr>
        <w:t xml:space="preserve">Limited Access to Resources:</w:t>
      </w:r>
      <w:r>
        <w:t xml:space="preserve"> </w:t>
      </w:r>
      <w:r>
        <w:t xml:space="preserve">Many designers report inadequate access to high-quality software and hardware, often relying on outdated tools due to financial constraints.</w:t>
      </w:r>
    </w:p>
    <w:p>
      <w:pPr>
        <w:numPr>
          <w:ilvl w:val="0"/>
          <w:numId w:val="1002"/>
        </w:numPr>
        <w:pStyle w:val="Compact"/>
      </w:pPr>
      <w:r>
        <w:rPr>
          <w:bCs/>
          <w:b/>
        </w:rPr>
        <w:t xml:space="preserve">Cultural Sensitivity:</w:t>
      </w:r>
      <w:r>
        <w:t xml:space="preserve"> </w:t>
      </w:r>
      <w:r>
        <w:t xml:space="preserve">Designers must navigate the tension between global design trends and traditional Tanzanian aesthetics, requiring a nuanced understanding of local values.</w:t>
      </w:r>
    </w:p>
    <w:p>
      <w:pPr>
        <w:numPr>
          <w:ilvl w:val="0"/>
          <w:numId w:val="1002"/>
        </w:numPr>
        <w:pStyle w:val="Compact"/>
      </w:pPr>
      <w:r>
        <w:rPr>
          <w:bCs/>
          <w:b/>
        </w:rPr>
        <w:t xml:space="preserve">Market Saturation:</w:t>
      </w:r>
      <w:r>
        <w:t xml:space="preserve"> </w:t>
      </w:r>
      <w:r>
        <w:t xml:space="preserve">While demand for graphic design services is rising, competition among freelancers has led to undervaluation of creative work in the region.</w:t>
      </w:r>
    </w:p>
    <w:p>
      <w:pPr>
        <w:pStyle w:val="FirstParagraph"/>
      </w:pPr>
      <w:r>
        <w:t xml:space="preserve">Notably, opportunities such as digital marketing and e-commerce have created new avenues for Graphic Designers to contribute to Tanzania’s growing tech sector. Collaborations with local startups and international agencies are also emerging as key growth drivers.</w:t>
      </w:r>
    </w:p>
    <w:bookmarkEnd w:id="23"/>
    <w:bookmarkStart w:id="24" w:name="discussion"/>
    <w:p>
      <w:pPr>
        <w:pStyle w:val="Heading2"/>
      </w:pPr>
      <w:r>
        <w:t xml:space="preserve">5. Discussion</w:t>
      </w:r>
    </w:p>
    <w:p>
      <w:pPr>
        <w:pStyle w:val="FirstParagraph"/>
      </w:pPr>
      <w:r>
        <w:t xml:space="preserve">The findings underscore the need for a Master Thesis that not only documents the current state of graphic design in Dar es Salaam but also proposes actionable strategies for improvement. For instance, partnerships between academic institutions and industry professionals could address skill gaps and provide mentorship programs tailored to Tanzania’s needs.</w:t>
      </w:r>
    </w:p>
    <w:p>
      <w:pPr>
        <w:pStyle w:val="BodyText"/>
      </w:pPr>
      <w:r>
        <w:t xml:space="preserve">Moreover, Graphic Designers in Tanzania Dar es Salaam can play a pivotal role in promoting cultural heritage through visual storytelling. By integrating Swahili proverbs, local art forms (e.g., Kanga patterns), and historical narratives into their designs, they can create work that is both globally relevant and distinctly Tanzanian.</w:t>
      </w:r>
    </w:p>
    <w:bookmarkEnd w:id="24"/>
    <w:bookmarkStart w:id="25" w:name="conclusion"/>
    <w:p>
      <w:pPr>
        <w:pStyle w:val="Heading2"/>
      </w:pPr>
      <w:r>
        <w:t xml:space="preserve">6. Conclusion</w:t>
      </w:r>
    </w:p>
    <w:p>
      <w:pPr>
        <w:pStyle w:val="FirstParagraph"/>
      </w:pPr>
      <w:r>
        <w:t xml:space="preserve">This Master Thesis highlights the critical role of Graphic Designers in shaping Tanzania’s visual identity, particularly in Dar es Salaam. As the city continues to grow as an economic and cultural center, investing in the professional development of Graphic Designers will be essential for sustainable progress. Future research could explore how emerging technologies like AI and augmented reality can further empower this field.</w:t>
      </w:r>
    </w:p>
    <w:p>
      <w:pPr>
        <w:pStyle w:val="BodyText"/>
      </w:pPr>
      <w:r>
        <w:t xml:space="preserve">Ultimately, Graphic Designers in Tanzania Dar es Salaam are not just creators of visuals—they are catalysts for innovation, cultural preservation, and socio-economic growth. By addressing systemic challenges and leveraging opportunities for collaboration, they can ensure their contributions remain vital to the region’s future.</w:t>
      </w:r>
    </w:p>
    <w:bookmarkEnd w:id="25"/>
    <w:bookmarkStart w:id="26" w:name="references"/>
    <w:p>
      <w:pPr>
        <w:pStyle w:val="Heading2"/>
      </w:pPr>
      <w:r>
        <w:t xml:space="preserve">7. References</w:t>
      </w:r>
    </w:p>
    <w:p>
      <w:pPr>
        <w:numPr>
          <w:ilvl w:val="0"/>
          <w:numId w:val="1003"/>
        </w:numPr>
        <w:pStyle w:val="Compact"/>
      </w:pPr>
      <w:r>
        <w:t xml:space="preserve">Lupton, E. (1999).</w:t>
      </w:r>
      <w:r>
        <w:t xml:space="preserve"> </w:t>
      </w:r>
      <w:r>
        <w:rPr>
          <w:iCs/>
          <w:i/>
        </w:rPr>
        <w:t xml:space="preserve">Graphic Design: The New Basics</w:t>
      </w:r>
      <w:r>
        <w:t xml:space="preserve">. MIT Press.</w:t>
      </w:r>
    </w:p>
    <w:p>
      <w:pPr>
        <w:numPr>
          <w:ilvl w:val="0"/>
          <w:numId w:val="1003"/>
        </w:numPr>
        <w:pStyle w:val="Compact"/>
      </w:pPr>
      <w:r>
        <w:t xml:space="preserve">Makwanyira, T., &amp; Maphosa, A. (2018). "Visual Communication in Africa: Challenges and Opportunities."</w:t>
      </w:r>
      <w:r>
        <w:t xml:space="preserve"> </w:t>
      </w:r>
      <w:r>
        <w:rPr>
          <w:iCs/>
          <w:i/>
        </w:rPr>
        <w:t xml:space="preserve">African Journal of Communication Studies</w:t>
      </w:r>
      <w:r>
        <w:t xml:space="preserve">, 5(1), 45–67.</w:t>
      </w:r>
    </w:p>
    <w:p>
      <w:pPr>
        <w:pStyle w:val="FirstParagraph"/>
      </w:pPr>
      <w:r>
        <w:rPr>
          <w:bCs/>
          <w:b/>
        </w:rPr>
        <w:t xml:space="preserve">Word Count: 920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Tanzania Dar es Salaam</dc:title>
  <dc:creator/>
  <dc:language>en</dc:language>
  <cp:keywords/>
  <dcterms:created xsi:type="dcterms:W3CDTF">2026-07-23T17:12:40Z</dcterms:created>
  <dcterms:modified xsi:type="dcterms:W3CDTF">2026-07-23T17:12:40Z</dcterms:modified>
</cp:coreProperties>
</file>

<file path=docProps/custom.xml><?xml version="1.0" encoding="utf-8"?>
<Properties xmlns="http://schemas.openxmlformats.org/officeDocument/2006/custom-properties" xmlns:vt="http://schemas.openxmlformats.org/officeDocument/2006/docPropsVTypes"/>
</file>