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Designers</w:t>
      </w:r>
      <w:r>
        <w:t xml:space="preserve"> </w:t>
      </w:r>
      <w:r>
        <w:t xml:space="preserve">in</w:t>
      </w:r>
      <w:r>
        <w:t xml:space="preserve"> </w:t>
      </w:r>
      <w:r>
        <w:t xml:space="preserve">Kampala,</w:t>
      </w:r>
      <w:r>
        <w:t xml:space="preserve"> </w:t>
      </w:r>
      <w:r>
        <w:t xml:space="preserve">Uganda</w:t>
      </w:r>
    </w:p>
    <w:bookmarkStart w:id="27" w:name="X9c127f71057405f19ac14e77816820e0274bd82"/>
    <w:p>
      <w:pPr>
        <w:pStyle w:val="Heading1"/>
      </w:pPr>
      <w:r>
        <w:t xml:space="preserve">Master Thesis: The Role of Graphic Designers in the Economic and Cultural Landscape of Uganda, Kampala</w:t>
      </w:r>
    </w:p>
    <w:bookmarkStart w:id="20" w:name="introduction"/>
    <w:p>
      <w:pPr>
        <w:pStyle w:val="Heading2"/>
      </w:pPr>
      <w:r>
        <w:t xml:space="preserve">Introduction</w:t>
      </w:r>
    </w:p>
    <w:p>
      <w:pPr>
        <w:pStyle w:val="FirstParagraph"/>
      </w:pPr>
      <w:r>
        <w:t xml:space="preserve">The Master Thesis titled "Graphic Designers in Kampala, Uganda" explores the evolving role of graphic designers in shaping visual communication within a rapidly urbanizing and economically dynamic region. As a hub for commerce, culture, and innovation in East Africa,</w:t>
      </w:r>
      <w:r>
        <w:t xml:space="preserve"> </w:t>
      </w:r>
      <w:r>
        <w:rPr>
          <w:bCs/>
          <w:b/>
        </w:rPr>
        <w:t xml:space="preserve">Kampala</w:t>
      </w:r>
      <w:r>
        <w:t xml:space="preserve"> </w:t>
      </w:r>
      <w:r>
        <w:t xml:space="preserve">presents unique opportunities and challenges for</w:t>
      </w:r>
      <w:r>
        <w:t xml:space="preserve"> </w:t>
      </w:r>
      <w:r>
        <w:rPr>
          <w:bCs/>
          <w:b/>
        </w:rPr>
        <w:t xml:space="preserve">graphic designers</w:t>
      </w:r>
      <w:r>
        <w:t xml:space="preserve">. This thesis examines how these professionals contribute to Uganda’s growing creative economy while navigating local constraints such as limited formal education in design disciplines. It also investigates the intersection of tradition and modernity in Kampala’s visual identity, emphasizing the need for</w:t>
      </w:r>
      <w:r>
        <w:t xml:space="preserve"> </w:t>
      </w:r>
      <w:r>
        <w:rPr>
          <w:bCs/>
          <w:b/>
        </w:rPr>
        <w:t xml:space="preserve">graphic designers</w:t>
      </w:r>
      <w:r>
        <w:t xml:space="preserve"> </w:t>
      </w:r>
      <w:r>
        <w:t xml:space="preserve">to balance cultural relevance with global trends.</w:t>
      </w:r>
    </w:p>
    <w:bookmarkEnd w:id="20"/>
    <w:bookmarkStart w:id="21" w:name="X43cc0f8cf409d92b401392666c77bb42959cb9e"/>
    <w:p>
      <w:pPr>
        <w:pStyle w:val="Heading2"/>
      </w:pPr>
      <w:r>
        <w:t xml:space="preserve">Cultural and Economic Context of Graphic Design in Kampala, Uganda</w:t>
      </w:r>
    </w:p>
    <w:p>
      <w:pPr>
        <w:pStyle w:val="FirstParagraph"/>
      </w:pPr>
      <w:r>
        <w:rPr>
          <w:bCs/>
          <w:b/>
        </w:rPr>
        <w:t xml:space="preserve">Kampala</w:t>
      </w:r>
      <w:r>
        <w:t xml:space="preserve">, as Uganda’s capital, is a melting pot of cultures, languages, and economic activities. The city’s population exceeds 1.5 million people (Uganda Bureau of Statistics, 2023), with a growing middle class that drives demand for visual branding in sectors like retail, technology, and tourism.</w:t>
      </w:r>
      <w:r>
        <w:t xml:space="preserve"> </w:t>
      </w:r>
      <w:r>
        <w:rPr>
          <w:bCs/>
          <w:b/>
        </w:rPr>
        <w:t xml:space="preserve">Graphic designers</w:t>
      </w:r>
      <w:r>
        <w:t xml:space="preserve"> </w:t>
      </w:r>
      <w:r>
        <w:t xml:space="preserve">play a pivotal role in this ecosystem by creating logos, advertisements, and digital content tailored to local audiences. The influence of Ugandan traditions—such as intricate patterns found in traditional attire or storytelling through visual art—often inspires contemporary design practices.</w:t>
      </w:r>
    </w:p>
    <w:p>
      <w:pPr>
        <w:pStyle w:val="BodyText"/>
      </w:pPr>
      <w:r>
        <w:t xml:space="preserve">Economically, Uganda’s GDP growth rate has averaged 5-6% annually (World Bank, 2023), with sectors like agriculture and services dominating. However, the creative industry is increasingly being recognized as a catalyst for innovation.</w:t>
      </w:r>
      <w:r>
        <w:t xml:space="preserve"> </w:t>
      </w:r>
      <w:r>
        <w:rPr>
          <w:bCs/>
          <w:b/>
        </w:rPr>
        <w:t xml:space="preserve">Graphic designers</w:t>
      </w:r>
      <w:r>
        <w:t xml:space="preserve"> </w:t>
      </w:r>
      <w:r>
        <w:t xml:space="preserve">in</w:t>
      </w:r>
      <w:r>
        <w:t xml:space="preserve"> </w:t>
      </w:r>
      <w:r>
        <w:rPr>
          <w:bCs/>
          <w:b/>
        </w:rPr>
        <w:t xml:space="preserve">Kampala</w:t>
      </w:r>
      <w:r>
        <w:t xml:space="preserve"> </w:t>
      </w:r>
      <w:r>
        <w:t xml:space="preserve">are leveraging this momentum to collaborate with startups, NGOs, and international brands seeking culturally resonant designs.</w:t>
      </w:r>
    </w:p>
    <w:bookmarkEnd w:id="21"/>
    <w:bookmarkStart w:id="22" w:name="X5684191c5f6dfacad07f4b32c2870a7df77c84e"/>
    <w:p>
      <w:pPr>
        <w:pStyle w:val="Heading2"/>
      </w:pPr>
      <w:r>
        <w:t xml:space="preserve">Challenges Faced by Graphic Designers in Kampala, Uganda</w:t>
      </w:r>
    </w:p>
    <w:p>
      <w:pPr>
        <w:pStyle w:val="FirstParagraph"/>
      </w:pPr>
      <w:r>
        <w:rPr>
          <w:bCs/>
          <w:b/>
        </w:rPr>
        <w:t xml:space="preserve">Kampala-based graphic designers</w:t>
      </w:r>
      <w:r>
        <w:t xml:space="preserve"> </w:t>
      </w:r>
      <w:r>
        <w:t xml:space="preserve">operate within a landscape marked by both opportunities and obstacles. One major challenge is the limited availability of formal design education. While institutions like Makerere University offer art and design programs, they often lack specialized training in digital tools such as Adobe Creative Suite or user experience (UX) design. This gap forces many</w:t>
      </w:r>
      <w:r>
        <w:t xml:space="preserve"> </w:t>
      </w:r>
      <w:r>
        <w:rPr>
          <w:bCs/>
          <w:b/>
        </w:rPr>
        <w:t xml:space="preserve">graphic designers</w:t>
      </w:r>
      <w:r>
        <w:t xml:space="preserve"> </w:t>
      </w:r>
      <w:r>
        <w:t xml:space="preserve">to self-teach through online platforms like Coursera or YouTube.</w:t>
      </w:r>
    </w:p>
    <w:p>
      <w:pPr>
        <w:pStyle w:val="BodyText"/>
      </w:pPr>
      <w:r>
        <w:t xml:space="preserve">Another hurdle is competition from international freelance platforms. Platforms like Upwork and Fiverr attract global clients, often underpricing</w:t>
      </w:r>
      <w:r>
        <w:t xml:space="preserve"> </w:t>
      </w:r>
      <w:r>
        <w:rPr>
          <w:bCs/>
          <w:b/>
        </w:rPr>
        <w:t xml:space="preserve">Kampala-based graphic designers</w:t>
      </w:r>
      <w:r>
        <w:t xml:space="preserve">. Additionally, small businesses in Uganda may prioritize cost over quality, leading to undervaluation of design services. Infrastructure challenges—such as inconsistent electricity supply and internet connectivity—also hinder the adoption of digital workflows.</w:t>
      </w:r>
    </w:p>
    <w:bookmarkEnd w:id="22"/>
    <w:bookmarkStart w:id="23" w:name="Xd61b5bd61cd45bff2c0bf981da00e2daeb759f5"/>
    <w:p>
      <w:pPr>
        <w:pStyle w:val="Heading2"/>
      </w:pPr>
      <w:r>
        <w:t xml:space="preserve">Opportunities for Graphic Designers in Kampala, Uganda</w:t>
      </w:r>
    </w:p>
    <w:p>
      <w:pPr>
        <w:pStyle w:val="FirstParagraph"/>
      </w:pPr>
      <w:r>
        <w:t xml:space="preserve">Despite these challenges,</w:t>
      </w:r>
      <w:r>
        <w:t xml:space="preserve"> </w:t>
      </w:r>
      <w:r>
        <w:rPr>
          <w:bCs/>
          <w:b/>
        </w:rPr>
        <w:t xml:space="preserve">Kampala</w:t>
      </w:r>
      <w:r>
        <w:t xml:space="preserve"> </w:t>
      </w:r>
      <w:r>
        <w:t xml:space="preserve">offers fertile ground for</w:t>
      </w:r>
      <w:r>
        <w:t xml:space="preserve"> </w:t>
      </w:r>
      <w:r>
        <w:rPr>
          <w:bCs/>
          <w:b/>
        </w:rPr>
        <w:t xml:space="preserve">graphic designers</w:t>
      </w:r>
      <w:r>
        <w:t xml:space="preserve">. The rise of e-commerce platforms like Jumia and local marketplaces has increased demand for packaging design and digital marketing materials. Social media’s proliferation (e.g., Instagram, Facebook) provides new avenues for showcasing portfolios to both domestic and international clients.</w:t>
      </w:r>
    </w:p>
    <w:p>
      <w:pPr>
        <w:pStyle w:val="BodyText"/>
      </w:pPr>
      <w:r>
        <w:t xml:space="preserve">Furthermore, Uganda’s focus on technology hubs—such as the Kampala Innovation Village—has created opportunities for</w:t>
      </w:r>
      <w:r>
        <w:t xml:space="preserve"> </w:t>
      </w:r>
      <w:r>
        <w:rPr>
          <w:bCs/>
          <w:b/>
        </w:rPr>
        <w:t xml:space="preserve">graphic designers</w:t>
      </w:r>
      <w:r>
        <w:t xml:space="preserve"> </w:t>
      </w:r>
      <w:r>
        <w:t xml:space="preserve">to collaborate with tech startups. These ventures require branding that aligns with Uganda’s cultural identity while appealing to global audiences. The growing tourism sector also drives demand for visual content that highlights Ugandan heritage, from national parks like Bwindi Impenetrable Forest to traditional crafts.</w:t>
      </w:r>
    </w:p>
    <w:bookmarkEnd w:id="23"/>
    <w:bookmarkStart w:id="24" w:name="X861f4b71421907a3a72f87e0b9ddc1f295db1ef"/>
    <w:p>
      <w:pPr>
        <w:pStyle w:val="Heading2"/>
      </w:pPr>
      <w:r>
        <w:t xml:space="preserve">Case Studies: Success Stories in Kampala’s Graphic Design Scene</w:t>
      </w:r>
    </w:p>
    <w:p>
      <w:pPr>
        <w:pStyle w:val="FirstParagraph"/>
      </w:pPr>
      <w:r>
        <w:t xml:space="preserve">Local</w:t>
      </w:r>
      <w:r>
        <w:t xml:space="preserve"> </w:t>
      </w:r>
      <w:r>
        <w:rPr>
          <w:bCs/>
          <w:b/>
        </w:rPr>
        <w:t xml:space="preserve">graphic designers</w:t>
      </w:r>
      <w:r>
        <w:t xml:space="preserve"> </w:t>
      </w:r>
      <w:r>
        <w:t xml:space="preserve">have emerged as trailblazers. For instance, the design studio "Creative Uganda" has gained recognition for its work with NGOs on awareness campaigns about HIV/AIDS and environmental conservation. Similarly, independent designer Amina Mbabazi has built a reputation by merging traditional Luganda patterns into modern logos for local brands. These case studies illustrate how</w:t>
      </w:r>
      <w:r>
        <w:t xml:space="preserve"> </w:t>
      </w:r>
      <w:r>
        <w:rPr>
          <w:bCs/>
          <w:b/>
        </w:rPr>
        <w:t xml:space="preserve">graphic designers</w:t>
      </w:r>
      <w:r>
        <w:t xml:space="preserve"> </w:t>
      </w:r>
      <w:r>
        <w:t xml:space="preserve">in</w:t>
      </w:r>
      <w:r>
        <w:t xml:space="preserve"> </w:t>
      </w:r>
      <w:r>
        <w:rPr>
          <w:bCs/>
          <w:b/>
        </w:rPr>
        <w:t xml:space="preserve">Kampala</w:t>
      </w:r>
      <w:r>
        <w:t xml:space="preserve"> </w:t>
      </w:r>
      <w:r>
        <w:t xml:space="preserve">can leverage cultural heritage to create unique, globally appealing designs.</w:t>
      </w:r>
    </w:p>
    <w:bookmarkEnd w:id="24"/>
    <w:bookmarkStart w:id="25" w:name="X205dc8b4299a3e046cb54d72cbdc52fc315ca33"/>
    <w:p>
      <w:pPr>
        <w:pStyle w:val="Heading2"/>
      </w:pPr>
      <w:r>
        <w:t xml:space="preserve">Recommendations and Future Directions for Graphic Designers in Kampala, Uganda</w:t>
      </w:r>
    </w:p>
    <w:p>
      <w:pPr>
        <w:pStyle w:val="FirstParagraph"/>
      </w:pPr>
      <w:r>
        <w:t xml:space="preserve">To strengthen the role of</w:t>
      </w:r>
      <w:r>
        <w:t xml:space="preserve"> </w:t>
      </w:r>
      <w:r>
        <w:rPr>
          <w:bCs/>
          <w:b/>
        </w:rPr>
        <w:t xml:space="preserve">graphic designers</w:t>
      </w:r>
      <w:r>
        <w:t xml:space="preserve">, this Master Thesis recommends several strategies. First, collaboration between universities and industry professionals is essential to bridge the gap between academic training and practical skills. Initiatives like internships with local design agencies or workshops on digital tools could enhance employability.</w:t>
      </w:r>
    </w:p>
    <w:p>
      <w:pPr>
        <w:pStyle w:val="BodyText"/>
      </w:pPr>
      <w:r>
        <w:t xml:space="preserve">Second,</w:t>
      </w:r>
      <w:r>
        <w:t xml:space="preserve"> </w:t>
      </w:r>
      <w:r>
        <w:rPr>
          <w:bCs/>
          <w:b/>
        </w:rPr>
        <w:t xml:space="preserve">Kampala-based graphic designers</w:t>
      </w:r>
      <w:r>
        <w:t xml:space="preserve"> </w:t>
      </w:r>
      <w:r>
        <w:t xml:space="preserve">should explore partnerships with international clients through platforms like Dribbble or Behance while advocating for fair compensation. Lastly, the government and private sector must invest in infrastructure and education to support the creative economy. By doing so,</w:t>
      </w:r>
      <w:r>
        <w:t xml:space="preserve"> </w:t>
      </w:r>
      <w:r>
        <w:rPr>
          <w:bCs/>
          <w:b/>
        </w:rPr>
        <w:t xml:space="preserve">Kampala</w:t>
      </w:r>
      <w:r>
        <w:t xml:space="preserve"> </w:t>
      </w:r>
      <w:r>
        <w:t xml:space="preserve">can solidify its position as a regional leader in design innovation.</w:t>
      </w:r>
    </w:p>
    <w:bookmarkEnd w:id="25"/>
    <w:bookmarkStart w:id="26" w:name="conclusion"/>
    <w:p>
      <w:pPr>
        <w:pStyle w:val="Heading2"/>
      </w:pPr>
      <w:r>
        <w:t xml:space="preserve">Conclusion</w:t>
      </w:r>
    </w:p>
    <w:p>
      <w:pPr>
        <w:pStyle w:val="FirstParagraph"/>
      </w:pPr>
      <w:r>
        <w:t xml:space="preserve">In conclusion, this Master Thesis highlights the critical role of</w:t>
      </w:r>
      <w:r>
        <w:t xml:space="preserve"> </w:t>
      </w:r>
      <w:r>
        <w:rPr>
          <w:bCs/>
          <w:b/>
        </w:rPr>
        <w:t xml:space="preserve">graphic designers</w:t>
      </w:r>
      <w:r>
        <w:t xml:space="preserve"> </w:t>
      </w:r>
      <w:r>
        <w:t xml:space="preserve">in shaping Uganda’s visual and economic identity within</w:t>
      </w:r>
      <w:r>
        <w:t xml:space="preserve"> </w:t>
      </w:r>
      <w:r>
        <w:rPr>
          <w:bCs/>
          <w:b/>
        </w:rPr>
        <w:t xml:space="preserve">Kampala</w:t>
      </w:r>
      <w:r>
        <w:t xml:space="preserve">. While challenges such as limited education and infrastructure persist, opportunities abound through technology, cultural storytelling, and global connectivity. By addressing these dynamics strategically,</w:t>
      </w:r>
      <w:r>
        <w:t xml:space="preserve"> </w:t>
      </w:r>
      <w:r>
        <w:rPr>
          <w:bCs/>
          <w:b/>
        </w:rPr>
        <w:t xml:space="preserve">Kampala-based graphic designers</w:t>
      </w:r>
      <w:r>
        <w:t xml:space="preserve"> </w:t>
      </w:r>
      <w:r>
        <w:t xml:space="preserve">can thrive as agents of creativity in a rapidly evolving African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Designers in Kampala, Uganda</dc:title>
  <dc:creator/>
  <cp:keywords/>
  <dcterms:created xsi:type="dcterms:W3CDTF">2026-07-17T17:34:10Z</dcterms:created>
  <dcterms:modified xsi:type="dcterms:W3CDTF">2026-07-17T17:34:10Z</dcterms:modified>
</cp:coreProperties>
</file>

<file path=docProps/custom.xml><?xml version="1.0" encoding="utf-8"?>
<Properties xmlns="http://schemas.openxmlformats.org/officeDocument/2006/custom-properties" xmlns:vt="http://schemas.openxmlformats.org/officeDocument/2006/docPropsVTypes"/>
</file>