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406f98d980d9bb7abecc4c21acd93496919ba5"/>
    <w:p>
      <w:pPr>
        <w:pStyle w:val="Heading1"/>
      </w:pPr>
      <w:r>
        <w:t xml:space="preserve">Master Thesis: Exploring the Impact of a Graphic Designer in the Context of United States Chicago</w:t>
      </w:r>
    </w:p>
    <w:bookmarkStart w:id="20" w:name="abstract"/>
    <w:p>
      <w:pPr>
        <w:pStyle w:val="Heading2"/>
      </w:pPr>
      <w:r>
        <w:t xml:space="preserve">Abstract</w:t>
      </w:r>
    </w:p>
    <w:p>
      <w:pPr>
        <w:pStyle w:val="FirstParagraph"/>
      </w:pPr>
      <w:r>
        <w:t xml:space="preserve">This Master Thesis examines the evolving role and significance of a Graphic Designer within the dynamic cultural and economic landscape of United States Chicago. By analyzing historical, contemporary, and future trends in graphic design practices across Chicago's creative industries, this study highlights how the profession intersects with urban development, digital innovation, and community engagement. The research employs case studies from local design firms, educational institutions like the University of Illinois at Chicago (UIC), and industry events such as the AIGA Chicago Design Conference. Findings reveal that a Graphic Designer in Chicago is not merely a creator of visual content but a strategic collaborator shaping identity, communication, and innovation in one of America's most influential cities.</w:t>
      </w:r>
    </w:p>
    <w:bookmarkEnd w:id="20"/>
    <w:bookmarkStart w:id="21" w:name="introduction"/>
    <w:p>
      <w:pPr>
        <w:pStyle w:val="Heading2"/>
      </w:pPr>
      <w:r>
        <w:t xml:space="preserve">Introduction</w:t>
      </w:r>
    </w:p>
    <w:p>
      <w:pPr>
        <w:pStyle w:val="FirstParagraph"/>
      </w:pPr>
      <w:r>
        <w:t xml:space="preserve">The United States Chicago has long been recognized as a hub for cultural, financial, and artistic endeavors. As the city continues to evolve into a global leader in technology and design, the role of a Graphic Designer has become increasingly pivotal. This Master Thesis explores how Graphic Designers contribute to Chicago's visual narrative through branding, digital media, print communication, and public art. The study is grounded in the belief that understanding the unique socio-economic context of United States Chicago provides critical insights into the challenges and opportunities faced by professionals in this field.</w:t>
      </w:r>
    </w:p>
    <w:bookmarkEnd w:id="21"/>
    <w:bookmarkStart w:id="22" w:name="literature-review"/>
    <w:p>
      <w:pPr>
        <w:pStyle w:val="Heading2"/>
      </w:pPr>
      <w:r>
        <w:t xml:space="preserve">Literature Review</w:t>
      </w:r>
    </w:p>
    <w:p>
      <w:pPr>
        <w:pStyle w:val="FirstParagraph"/>
      </w:pPr>
      <w:r>
        <w:t xml:space="preserve">Graphic design as a discipline has undergone significant transformation since its emergence in the 20th century. In the United States, cities like New York and San Francisco have historically dominated design innovation. However, Chicago's growing prominence in architecture, advertising, and media has positioned it as a critical player in shaping modern design practices. Scholars such as Ellen Lupton (</w:t>
      </w:r>
      <w:r>
        <w:rPr>
          <w:iCs/>
          <w:i/>
        </w:rPr>
        <w:t xml:space="preserve">Design Is History</w:t>
      </w:r>
      <w:r>
        <w:t xml:space="preserve">) emphasize the importance of context in graphic design, a principle deeply relevant to the United States Chicago environment.</w:t>
      </w:r>
    </w:p>
    <w:p>
      <w:pPr>
        <w:pStyle w:val="BodyText"/>
      </w:pPr>
      <w:r>
        <w:t xml:space="preserve">Local studies highlight how Chicago's diverse population and industrial heritage influence the work of Graphic Designers. For example, projects like the "Chicago Riverwalk" branding or the revitalization of Millennium Park demonstrate how design professionals integrate functionality with aesthetic appeal in public spaces. These case studies underscore the unique role of a Graphic Designer as both an artist and a problem-solver in urban settings.</w:t>
      </w:r>
    </w:p>
    <w:bookmarkEnd w:id="22"/>
    <w:bookmarkStart w:id="23" w:name="methodology"/>
    <w:p>
      <w:pPr>
        <w:pStyle w:val="Heading2"/>
      </w:pPr>
      <w:r>
        <w:t xml:space="preserve">Methodology</w:t>
      </w:r>
    </w:p>
    <w:p>
      <w:pPr>
        <w:pStyle w:val="FirstParagraph"/>
      </w:pPr>
      <w:r>
        <w:t xml:space="preserve">To conduct this research, a mixed-methods approach was employed, combining qualitative interviews with Graphic Designers based in Chicago and quantitative analysis of design trends from 2015 to 2023. Primary data was collected through semi-structured interviews with professionals at firms such as</w:t>
      </w:r>
      <w:r>
        <w:t xml:space="preserve"> </w:t>
      </w:r>
      <w:r>
        <w:rPr>
          <w:iCs/>
          <w:i/>
        </w:rPr>
        <w:t xml:space="preserve">Local Projects</w:t>
      </w:r>
      <w:r>
        <w:t xml:space="preserve"> </w:t>
      </w:r>
      <w:r>
        <w:t xml:space="preserve">and</w:t>
      </w:r>
      <w:r>
        <w:t xml:space="preserve"> </w:t>
      </w:r>
      <w:r>
        <w:rPr>
          <w:iCs/>
          <w:i/>
        </w:rPr>
        <w:t xml:space="preserve">Campaigns &amp; Co.</w:t>
      </w:r>
      <w:r>
        <w:t xml:space="preserve">, while secondary data included reviews of publications, exhibitions, and digital platforms like Behance and Dribbble.</w:t>
      </w:r>
    </w:p>
    <w:p>
      <w:pPr>
        <w:pStyle w:val="BodyText"/>
      </w:pPr>
      <w:r>
        <w:t xml:space="preserve">The study focused on three key areas: 1) the impact of Chicago's economic climate on design education (e.g., UIC’s Graphic Design program), 2) the influence of technology (AR/VR in advertising campaigns), and 3) community-driven design initiatives such as</w:t>
      </w:r>
      <w:r>
        <w:t xml:space="preserve"> </w:t>
      </w:r>
      <w:r>
        <w:rPr>
          <w:iCs/>
          <w:i/>
        </w:rPr>
        <w:t xml:space="preserve">Chicago Public Art Group</w:t>
      </w:r>
      <w:r>
        <w:t xml:space="preserve">. This methodology ensures a comprehensive understanding of how a Graphic Designer operates within the unique framework of United States Chicago.</w:t>
      </w:r>
    </w:p>
    <w:bookmarkEnd w:id="23"/>
    <w:bookmarkStart w:id="24" w:name="Xff953bfd80a2edb4540d37af1b691d07ef60381"/>
    <w:p>
      <w:pPr>
        <w:pStyle w:val="Heading2"/>
      </w:pPr>
      <w:r>
        <w:t xml:space="preserve">Case Study Analysis: The Role of Graphic Design in Urban Identity</w:t>
      </w:r>
    </w:p>
    <w:p>
      <w:pPr>
        <w:pStyle w:val="FirstParagraph"/>
      </w:pPr>
      <w:r>
        <w:t xml:space="preserve">A central case study involves the rebranding efforts for the "Chicago Transit Authority (CTA)" during 2018–2020. This project, led by a team of Graphic Designers at</w:t>
      </w:r>
      <w:r>
        <w:t xml:space="preserve"> </w:t>
      </w:r>
      <w:r>
        <w:rPr>
          <w:iCs/>
          <w:i/>
        </w:rPr>
        <w:t xml:space="preserve">Local Projects</w:t>
      </w:r>
      <w:r>
        <w:t xml:space="preserve">, aimed to modernize public transportation visuals while reflecting Chicago’s multicultural identity. The design incorporated bold typography, vibrant color schemes, and local art motifs to create a cohesive system that improved user experience and accessibility.</w:t>
      </w:r>
    </w:p>
    <w:p>
      <w:pPr>
        <w:pStyle w:val="BodyText"/>
      </w:pPr>
      <w:r>
        <w:t xml:space="preserve">Key findings from this case study reveal how a Graphic Designer in the United States Chicago context must balance technical precision with cultural sensitivity. The CTA project demonstrated that successful design is not only about aesthetics but also about fostering inclusivity and community engagement through visual storytelling.</w:t>
      </w:r>
    </w:p>
    <w:bookmarkEnd w:id="24"/>
    <w:bookmarkStart w:id="25" w:name="discussion-challenges-and-opportunities"/>
    <w:p>
      <w:pPr>
        <w:pStyle w:val="Heading2"/>
      </w:pPr>
      <w:r>
        <w:t xml:space="preserve">Discussion: Challenges and Opportunities</w:t>
      </w:r>
    </w:p>
    <w:p>
      <w:pPr>
        <w:pStyle w:val="FirstParagraph"/>
      </w:pPr>
      <w:r>
        <w:t xml:space="preserve">The research identifies several challenges faced by Graphic Designers in the United States Chicago. These include competing with global firms for high-profile projects, navigating rapid technological changes (e.g., AI-driven design tools), and addressing the demand for sustainable practices in both print and digital formats. However, these challenges are accompanied by unique opportunities, such as Chicago’s robust network of creative agencies, its status as a Midwest innovation hub, and its diverse client base ranging from startups to Fortune 500 companies.</w:t>
      </w:r>
    </w:p>
    <w:p>
      <w:pPr>
        <w:pStyle w:val="BodyText"/>
      </w:pPr>
      <w:r>
        <w:t xml:space="preserve">Moreover, the rise of remote work has allowed Graphic Designers in Chicago to collaborate with international clients while maintaining their local expertise. This duality positions the city’s design community as a bridge between global trends and regional identity.</w:t>
      </w:r>
    </w:p>
    <w:bookmarkEnd w:id="25"/>
    <w:bookmarkStart w:id="26" w:name="conclusion"/>
    <w:p>
      <w:pPr>
        <w:pStyle w:val="Heading2"/>
      </w:pPr>
      <w:r>
        <w:t xml:space="preserve">Conclusion</w:t>
      </w:r>
    </w:p>
    <w:p>
      <w:pPr>
        <w:pStyle w:val="FirstParagraph"/>
      </w:pPr>
      <w:r>
        <w:t xml:space="preserve">This Master Thesis underscores the integral role of a Graphic Designer in shaping United States Chicago's visual and cultural landscape. Through historical analysis, case studies, and contemporary research, it is evident that the profession is deeply intertwined with urban development, technological innovation, and social responsibility. As Chicago continues to grow as a design epicenter in America, Graphic Designers will remain key stakeholders in defining its future.</w:t>
      </w:r>
    </w:p>
    <w:p>
      <w:pPr>
        <w:pStyle w:val="BodyText"/>
      </w:pPr>
      <w:r>
        <w:t xml:space="preserve">Future research could explore the intersection of graphic design with emerging fields such as augmented reality (AR) or sustainability practices within the city’s creative industries. By continuing to study and support this profession, institutions like UIC and organizations like AIGA Chicago will ensure that the United States Chicago remains a beacon for design excellence.</w:t>
      </w:r>
    </w:p>
    <w:bookmarkEnd w:id="26"/>
    <w:bookmarkStart w:id="27" w:name="references"/>
    <w:p>
      <w:pPr>
        <w:pStyle w:val="Heading2"/>
      </w:pPr>
      <w:r>
        <w:t xml:space="preserve">References</w:t>
      </w:r>
    </w:p>
    <w:p>
      <w:pPr>
        <w:numPr>
          <w:ilvl w:val="0"/>
          <w:numId w:val="1001"/>
        </w:numPr>
        <w:pStyle w:val="Compact"/>
      </w:pPr>
      <w:r>
        <w:t xml:space="preserve">Lupton, Ellen.</w:t>
      </w:r>
      <w:r>
        <w:t xml:space="preserve"> </w:t>
      </w:r>
      <w:r>
        <w:rPr>
          <w:iCs/>
          <w:i/>
        </w:rPr>
        <w:t xml:space="preserve">Design Is History</w:t>
      </w:r>
      <w:r>
        <w:t xml:space="preserve">. Princeton Architectural Press, 2001.</w:t>
      </w:r>
    </w:p>
    <w:p>
      <w:pPr>
        <w:numPr>
          <w:ilvl w:val="0"/>
          <w:numId w:val="1001"/>
        </w:numPr>
        <w:pStyle w:val="Compact"/>
      </w:pPr>
      <w:r>
        <w:t xml:space="preserve">"Chicago Transit Authority Rebranding Project." Local Projects, 2020.</w:t>
      </w:r>
    </w:p>
    <w:p>
      <w:pPr>
        <w:numPr>
          <w:ilvl w:val="0"/>
          <w:numId w:val="1001"/>
        </w:numPr>
        <w:pStyle w:val="Compact"/>
      </w:pPr>
      <w:r>
        <w:t xml:space="preserve">AIGA Chicago. "Design in the Midwest: A Case Study of Urban Identity." AIGA Journal, 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United States Chicago</dc:title>
  <dc:creator/>
  <dc:language>en</dc:language>
  <cp:keywords/>
  <dcterms:created xsi:type="dcterms:W3CDTF">2026-07-23T04:03:35Z</dcterms:created>
  <dcterms:modified xsi:type="dcterms:W3CDTF">2026-07-23T04:03:35Z</dcterms:modified>
</cp:coreProperties>
</file>

<file path=docProps/custom.xml><?xml version="1.0" encoding="utf-8"?>
<Properties xmlns="http://schemas.openxmlformats.org/officeDocument/2006/custom-properties" xmlns:vt="http://schemas.openxmlformats.org/officeDocument/2006/docPropsVTypes"/>
</file>