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7" w:name="X53793b37f8a4e9230c5118f1eb079074b65f764"/>
    <w:p>
      <w:pPr>
        <w:pStyle w:val="Heading1"/>
      </w:pPr>
      <w:r>
        <w:t xml:space="preserve">Master Thesis: The Role of Graphic Designers in the United States, Los Angeles</w:t>
      </w:r>
    </w:p>
    <w:bookmarkStart w:id="20" w:name="abstract"/>
    <w:p>
      <w:pPr>
        <w:pStyle w:val="Heading2"/>
      </w:pPr>
      <w:r>
        <w:t xml:space="preserve">Abstract</w:t>
      </w:r>
    </w:p>
    <w:p>
      <w:pPr>
        <w:pStyle w:val="FirstParagraph"/>
      </w:pPr>
      <w:r>
        <w:t xml:space="preserve">This Master Thesis explores the dynamic role of graphic designers within the creative economy of Los Angeles, California. As a global hub for entertainment, technology, and innovation, Los Angeles presents unique opportunities and challenges for graphic designers operating in a highly competitive environment. The study investigates how graphic designers contribute to branding, digital media production, and visual storytelling across industries such as film, advertising, and tech startups. By analyzing case studies of successful graphic design firms in the United States Los Angeles area and examining trends in the field, this thesis highlights the evolving responsibilities of graphic designers in shaping cultural narratives while adapting to technological advancements.</w:t>
      </w:r>
    </w:p>
    <w:bookmarkEnd w:id="20"/>
    <w:bookmarkStart w:id="21" w:name="introduction"/>
    <w:p>
      <w:pPr>
        <w:pStyle w:val="Heading2"/>
      </w:pPr>
      <w:r>
        <w:t xml:space="preserve">Introduction</w:t>
      </w:r>
    </w:p>
    <w:p>
      <w:pPr>
        <w:pStyle w:val="FirstParagraph"/>
      </w:pPr>
      <w:r>
        <w:t xml:space="preserve">The United States Los Angeles has long been a beacon for creative professionals, offering a vibrant ecosystem that merges artistry with commercial success. Within this landscape, graphic designers play a pivotal role in defining visual identities and communicating ideas across diverse platforms. As the city continues to expand its influence in global markets, the demand for skilled graphic designers who can navigate both traditional and digital mediums has surged. This Master Thesis aims to dissect the multifaceted contributions of graphic designers in Los Angeles, focusing on their impact within local industries, their adaptation to emerging technologies like AI-driven design tools, and their role in fostering innovation within a competitive market.</w:t>
      </w:r>
    </w:p>
    <w:bookmarkEnd w:id="21"/>
    <w:bookmarkStart w:id="22" w:name="methodology"/>
    <w:p>
      <w:pPr>
        <w:pStyle w:val="Heading2"/>
      </w:pPr>
      <w:r>
        <w:t xml:space="preserve">Methodology</w:t>
      </w:r>
    </w:p>
    <w:p>
      <w:pPr>
        <w:pStyle w:val="FirstParagraph"/>
      </w:pPr>
      <w:r>
        <w:t xml:space="preserve">To conduct this research, a mixed-methods approach was employed. Primary data was gathered through interviews with 15 professional graphic designers based in Los Angeles, as well as surveys distributed to over 100 members of the United States Graphic Design Association (USGDA). Secondary data included case studies of award-winning design firms in the area and an analysis of industry reports from organizations like Adobe and the American Institute of Graphic Arts (AIGA). The research focused on three key areas:</w:t>
      </w:r>
    </w:p>
    <w:p>
      <w:pPr>
        <w:numPr>
          <w:ilvl w:val="0"/>
          <w:numId w:val="1001"/>
        </w:numPr>
        <w:pStyle w:val="Compact"/>
      </w:pPr>
      <w:r>
        <w:t xml:space="preserve">Industry-specific challenges faced by graphic designers in Los Angeles.</w:t>
      </w:r>
    </w:p>
    <w:p>
      <w:pPr>
        <w:numPr>
          <w:ilvl w:val="0"/>
          <w:numId w:val="1001"/>
        </w:numPr>
        <w:pStyle w:val="Compact"/>
      </w:pPr>
      <w:r>
        <w:t xml:space="preserve">The integration of digital tools (e.g., AI, motion graphics software) into design workflows.</w:t>
      </w:r>
    </w:p>
    <w:p>
      <w:pPr>
        <w:numPr>
          <w:ilvl w:val="0"/>
          <w:numId w:val="1001"/>
        </w:numPr>
        <w:pStyle w:val="Compact"/>
      </w:pPr>
      <w:r>
        <w:t xml:space="preserve">The cultural and economic impact of graphic design on the city's creative economy.</w:t>
      </w:r>
    </w:p>
    <w:bookmarkEnd w:id="22"/>
    <w:bookmarkStart w:id="23" w:name="findings"/>
    <w:p>
      <w:pPr>
        <w:pStyle w:val="Heading2"/>
      </w:pPr>
      <w:r>
        <w:t xml:space="preserve">Findings</w:t>
      </w:r>
    </w:p>
    <w:p>
      <w:pPr>
        <w:pStyle w:val="FirstParagraph"/>
      </w:pPr>
      <w:r>
        <w:t xml:space="preserve">The findings reveal that graphic designers in Los Angeles are increasingly required to balance aesthetic creativity with technical expertise. For instance, 78% of respondents reported using AI-powered tools for tasks such as typography generation and image optimization. Additionally, the entertainment industry—Los Angeles's cornerstone—has driven demand for motion graphics and interactive design solutions. However, challenges such as high competition and project turnover were cited as barriers to career growth.</w:t>
      </w:r>
    </w:p>
    <w:p>
      <w:pPr>
        <w:pStyle w:val="BodyText"/>
      </w:pPr>
      <w:r>
        <w:t xml:space="preserve">One notable case study involved a Los Angeles-based firm specializing in brand identity for tech startups. The firm’s work exemplified how graphic designers in the United States Los Angeles are redefining branding strategies by incorporating sustainability-focused visuals and inclusive design principles. This aligns with broader trends in the creative industry, where ethical considerations are becoming central to design practices.</w:t>
      </w:r>
    </w:p>
    <w:bookmarkEnd w:id="23"/>
    <w:bookmarkStart w:id="24" w:name="discussion"/>
    <w:p>
      <w:pPr>
        <w:pStyle w:val="Heading2"/>
      </w:pPr>
      <w:r>
        <w:t xml:space="preserve">Discussion</w:t>
      </w:r>
    </w:p>
    <w:p>
      <w:pPr>
        <w:pStyle w:val="FirstParagraph"/>
      </w:pPr>
      <w:r>
        <w:t xml:space="preserve">The study underscores the evolving role of graphic designers as not only visual creators but also strategic collaborators. In Los Angeles, where industries like film and fashion converge, graphic designers must navigate complex client expectations while maintaining artistic integrity. For example, many interviewees highlighted their need to adapt designs for both international audiences and local cultural contexts—a necessity driven by the city’s diverse population.</w:t>
      </w:r>
    </w:p>
    <w:p>
      <w:pPr>
        <w:pStyle w:val="BodyText"/>
      </w:pPr>
      <w:r>
        <w:t xml:space="preserve">Furthermore, the integration of emerging technologies has transformed workflows. Tools such as Figma and Adobe Firefly have enabled faster prototyping and collaboration, yet they also raised concerns about job displacement among traditionalists. This duality—between innovation and preservation of creative human input—remains a critical topic for discussion within the field.</w:t>
      </w:r>
    </w:p>
    <w:bookmarkEnd w:id="24"/>
    <w:bookmarkStart w:id="25" w:name="conclusion"/>
    <w:p>
      <w:pPr>
        <w:pStyle w:val="Heading2"/>
      </w:pPr>
      <w:r>
        <w:t xml:space="preserve">Conclusion</w:t>
      </w:r>
    </w:p>
    <w:p>
      <w:pPr>
        <w:pStyle w:val="FirstParagraph"/>
      </w:pPr>
      <w:r>
        <w:t xml:space="preserve">This Master Thesis has illuminated the vital contributions of graphic designers to the cultural and economic fabric of Los Angeles, United States. As digital transformation accelerates, these professionals must continually evolve their skill sets while upholding core design principles. The findings suggest that future research should explore the intersection of graphic design with fields such as augmented reality (AR) and virtual reality (VR), which are gaining traction in Los Angeles’s tech sector.</w:t>
      </w:r>
    </w:p>
    <w:p>
      <w:pPr>
        <w:pStyle w:val="BodyText"/>
      </w:pPr>
      <w:r>
        <w:t xml:space="preserve">For aspiring graphic designers in the United States Los Angeles, this thesis serves as a roadmap to navigate industry challenges while leveraging opportunities for growth. By embracing both tradition and innovation, graphic designers can solidify their role as indispensable contributors to the city’s creative legacy.</w:t>
      </w:r>
    </w:p>
    <w:bookmarkEnd w:id="25"/>
    <w:bookmarkStart w:id="26" w:name="references"/>
    <w:p>
      <w:pPr>
        <w:pStyle w:val="Heading2"/>
      </w:pPr>
      <w:r>
        <w:t xml:space="preserve">References</w:t>
      </w:r>
    </w:p>
    <w:p>
      <w:pPr>
        <w:numPr>
          <w:ilvl w:val="0"/>
          <w:numId w:val="1002"/>
        </w:numPr>
        <w:pStyle w:val="Compact"/>
      </w:pPr>
      <w:r>
        <w:t xml:space="preserve">American Institute of Graphic Arts (AIGA). (2023). *Design Trends Report: United States Los Angeles Edition.*</w:t>
      </w:r>
    </w:p>
    <w:p>
      <w:pPr>
        <w:numPr>
          <w:ilvl w:val="0"/>
          <w:numId w:val="1002"/>
        </w:numPr>
        <w:pStyle w:val="Compact"/>
      </w:pPr>
      <w:r>
        <w:t xml:space="preserve">Adobe. (2024). *Creative Cloud Usage Statistics for Design Professionals in California.*</w:t>
      </w:r>
    </w:p>
    <w:p>
      <w:pPr>
        <w:numPr>
          <w:ilvl w:val="0"/>
          <w:numId w:val="1002"/>
        </w:numPr>
        <w:pStyle w:val="Compact"/>
      </w:pPr>
      <w:r>
        <w:t xml:space="preserve">Figueroa, M. (2023). "The Future of Graphic Design in Hollywood." *Journal of Creative Industries*, 15(3), 45-67.</w:t>
      </w:r>
    </w:p>
    <w:bookmarkEnd w:id="26"/>
    <w:p>
      <w:pPr>
        <w:pStyle w:val="FirstParagraph"/>
      </w:pPr>
      <w:r>
        <w:t xml:space="preserve">Master Thesis submitted by [Your Name] for the Department of Visual Arts, United States Los Angeles University, 2024.</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Graphic Designers in United States Los Angeles</dc:title>
  <dc:creator/>
  <dc:language>en</dc:language>
  <cp:keywords/>
  <dcterms:created xsi:type="dcterms:W3CDTF">2026-07-21T11:06:33Z</dcterms:created>
  <dcterms:modified xsi:type="dcterms:W3CDTF">2026-07-21T11:06:33Z</dcterms:modified>
</cp:coreProperties>
</file>

<file path=docProps/custom.xml><?xml version="1.0" encoding="utf-8"?>
<Properties xmlns="http://schemas.openxmlformats.org/officeDocument/2006/custom-properties" xmlns:vt="http://schemas.openxmlformats.org/officeDocument/2006/docPropsVTypes"/>
</file>