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Graphic</w:t>
      </w:r>
      <w:r>
        <w:t xml:space="preserve"> </w:t>
      </w:r>
      <w:r>
        <w:t xml:space="preserve">Design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5dee3c1df2732b16a88391b0db79c25b11080c7"/>
    <w:p>
      <w:pPr>
        <w:pStyle w:val="Heading1"/>
      </w:pPr>
      <w:r>
        <w:t xml:space="preserve">Master Thesis: The Role and Evolution of Graphic Designers in United States New York City</w:t>
      </w:r>
    </w:p>
    <w:p>
      <w:pPr>
        <w:pStyle w:val="FirstParagraph"/>
      </w:pPr>
      <w:r>
        <w:rPr>
          <w:bCs/>
          <w:b/>
        </w:rPr>
        <w:t xml:space="preserve">Abstract:</w:t>
      </w:r>
      <w:r>
        <w:t xml:space="preserve"> </w:t>
      </w:r>
      <w:r>
        <w:t xml:space="preserve">This Master Thesis explores the dynamic role of graphic designers within the cultural, economic, and technological landscape of United States New York City. By examining the historical context, contemporary practices, and future trajectories of graphic design in NYC, this document aims to highlight how New York City's unique environment shapes and is shaped by its graphic design community. The study emphasizes the interplay between creativity, innovation, and urban identity in a city renowned for its artistic vibrancy.</w:t>
      </w:r>
    </w:p>
    <w:bookmarkStart w:id="20" w:name="introduction"/>
    <w:p>
      <w:pPr>
        <w:pStyle w:val="Heading2"/>
      </w:pPr>
      <w:r>
        <w:t xml:space="preserve">Introduction</w:t>
      </w:r>
    </w:p>
    <w:p>
      <w:pPr>
        <w:pStyle w:val="FirstParagraph"/>
      </w:pPr>
      <w:r>
        <w:t xml:space="preserve">The United States New York City has long been a global epicenter of creativity, culture, and commerce. As one of the world’s most influential cities, it serves as a melting pot for diverse ideas, cultures, and industries. Within this context, graphic designers play a pivotal role in shaping visual narratives that reflect the city’s identity while responding to its ever-evolving demands. This Master Thesis investigates how graphic designers in NYC navigate challenges such as market competition, technological advancements, and societal expectations to create impactful designs that resonate with both local and global audiences.</w:t>
      </w:r>
    </w:p>
    <w:p>
      <w:pPr>
        <w:pStyle w:val="BodyText"/>
      </w:pPr>
      <w:r>
        <w:t xml:space="preserve">The study begins by tracing the historical evolution of graphic design in New York City, from the early days of print media to the digital age. It then delves into the current practices of graphic designers in NYC, including their collaboration with industries like fashion, advertising, technology, and non-profits. Finally, it explores emerging trends and challenges that define the profession today.</w:t>
      </w:r>
    </w:p>
    <w:bookmarkEnd w:id="20"/>
    <w:bookmarkStart w:id="21" w:name="X1ab93e794cf5e63f7e037d9ff52fd3b333f6a1c"/>
    <w:p>
      <w:pPr>
        <w:pStyle w:val="Heading2"/>
      </w:pPr>
      <w:r>
        <w:t xml:space="preserve">Historical Context of Graphic Design in United States New York City</w:t>
      </w:r>
    </w:p>
    <w:p>
      <w:pPr>
        <w:pStyle w:val="FirstParagraph"/>
      </w:pPr>
      <w:r>
        <w:t xml:space="preserve">New York City’s legacy as a hub for graphic design dates back to the early 20th century, when the city became a focal point for print journalism, advertising, and typography. The rise of magazines such as</w:t>
      </w:r>
      <w:r>
        <w:t xml:space="preserve"> </w:t>
      </w:r>
      <w:r>
        <w:rPr>
          <w:iCs/>
          <w:i/>
        </w:rPr>
        <w:t xml:space="preserve">The New Yorker</w:t>
      </w:r>
      <w:r>
        <w:t xml:space="preserve"> </w:t>
      </w:r>
      <w:r>
        <w:t xml:space="preserve">and iconic brands like Coca-Cola established NYC as a leader in visual communication. During the post-war era, the city’s design scene flourished with the emergence of modernist principles and the work of pioneers like Paul Rand, who redefined corporate identity through logos for companies such as IBM and UPS.</w:t>
      </w:r>
    </w:p>
    <w:p>
      <w:pPr>
        <w:pStyle w:val="BodyText"/>
      </w:pPr>
      <w:r>
        <w:t xml:space="preserve">The 1960s and 1970s saw NYC graphic designers experimenting with bold typography, minimalism, and conceptual art. This period laid the foundation for the city’s reputation as a breeding ground for innovation. By the late 20th century, digital technology began to transform the industry, enabling designers to create interactive and multimedia projects that extended beyond traditional print media.</w:t>
      </w:r>
    </w:p>
    <w:bookmarkEnd w:id="21"/>
    <w:bookmarkStart w:id="22" w:name="Xa2ee759cb6e7f90ba18d20682ee5621fd6c4ae5"/>
    <w:p>
      <w:pPr>
        <w:pStyle w:val="Heading2"/>
      </w:pPr>
      <w:r>
        <w:t xml:space="preserve">Contemporary Practices of Graphic Designers in New York City</w:t>
      </w:r>
    </w:p>
    <w:p>
      <w:pPr>
        <w:pStyle w:val="FirstParagraph"/>
      </w:pPr>
      <w:r>
        <w:t xml:space="preserve">Today, graphic designers in United States New York City operate across a diverse spectrum of industries. From advertising agencies like Ogilvy and Leo Burnett to independent studios and tech startups, the city offers unparalleled opportunities for creative experimentation. The integration of digital tools such as Adobe Creative Suite, Figma, and AI-driven design platforms has expanded the possibilities for visual storytelling.</w:t>
      </w:r>
    </w:p>
    <w:p>
      <w:pPr>
        <w:pStyle w:val="BodyText"/>
      </w:pPr>
      <w:r>
        <w:t xml:space="preserve">New York City’s graphic designers are also at the forefront of addressing social issues through their work. Many collaborate with non-profits and community organizations to create campaigns that promote inclusivity, environmental sustainability, and political awareness. For example, projects like the</w:t>
      </w:r>
      <w:r>
        <w:t xml:space="preserve"> </w:t>
      </w:r>
      <w:r>
        <w:rPr>
          <w:iCs/>
          <w:i/>
        </w:rPr>
        <w:t xml:space="preserve">City of Culture</w:t>
      </w:r>
      <w:r>
        <w:t xml:space="preserve"> </w:t>
      </w:r>
      <w:r>
        <w:t xml:space="preserve">initiative highlight how design can foster civic engagement and cultural preservation.</w:t>
      </w:r>
    </w:p>
    <w:p>
      <w:pPr>
        <w:pStyle w:val="BodyText"/>
      </w:pPr>
      <w:r>
        <w:t xml:space="preserve">The city’s vibrant multicultural environment further influences graphic design practices. Designers often incorporate elements from diverse cultures into their work, ensuring that visual communication reflects the city’s demographic richness. This approach not only enhances creativity but also strengthens the connection between designers and their audiences.</w:t>
      </w:r>
    </w:p>
    <w:bookmarkEnd w:id="22"/>
    <w:bookmarkStart w:id="23" w:name="X673308772c1a61562731393bd957d3c01a8f425"/>
    <w:p>
      <w:pPr>
        <w:pStyle w:val="Heading2"/>
      </w:pPr>
      <w:r>
        <w:t xml:space="preserve">Challenges and Opportunities in New York City</w:t>
      </w:r>
    </w:p>
    <w:p>
      <w:pPr>
        <w:pStyle w:val="FirstParagraph"/>
      </w:pPr>
      <w:r>
        <w:t xml:space="preserve">Despite its opportunities, graphic design in NYC presents unique challenges. The high cost of living, intense competition for projects, and rapid technological changes require designers to constantly adapt. Additionally, clients often demand quick turnaround times while maintaining high-quality output.</w:t>
      </w:r>
    </w:p>
    <w:p>
      <w:pPr>
        <w:pStyle w:val="BodyText"/>
      </w:pPr>
      <w:r>
        <w:t xml:space="preserve">However, these challenges are accompanied by significant opportunities. New York City’s proximity to global markets and its status as a cultural capital provide designers with access to international clients and collaborations. The city also hosts numerous design events, such as AIGA Design Week and the International Design Awards, which foster networking and professional growth.</w:t>
      </w:r>
    </w:p>
    <w:p>
      <w:pPr>
        <w:pStyle w:val="BodyText"/>
      </w:pPr>
      <w:r>
        <w:t xml:space="preserve">Moreover, the rise of remote work has enabled graphic designers in NYC to collaborate with global teams while leveraging the city’s resources. This hybrid model offers flexibility without compromising access to the city’s creative ecosystem.</w:t>
      </w:r>
    </w:p>
    <w:bookmarkEnd w:id="23"/>
    <w:bookmarkStart w:id="24" w:name="Xde3ffca7531878cceb30b3cd6056861b775e258"/>
    <w:p>
      <w:pPr>
        <w:pStyle w:val="Heading2"/>
      </w:pPr>
      <w:r>
        <w:t xml:space="preserve">Case Studies: Graphic Designers Shaping New York City</w:t>
      </w:r>
    </w:p>
    <w:p>
      <w:pPr>
        <w:pStyle w:val="FirstParagraph"/>
      </w:pPr>
      <w:r>
        <w:t xml:space="preserve">To illustrate the impact of graphic design in NYC, this thesis presents case studies of prominent designers and studios. For instance,</w:t>
      </w:r>
      <w:r>
        <w:t xml:space="preserve"> </w:t>
      </w:r>
      <w:r>
        <w:rPr>
          <w:iCs/>
          <w:i/>
        </w:rPr>
        <w:t xml:space="preserve">Pentagram</w:t>
      </w:r>
      <w:r>
        <w:t xml:space="preserve">, a multidisciplinary design firm headquartered in NYC, has produced iconic work for clients ranging from The Museum of Modern Art to Google. Their projects underscore the city’s role as a nexus for both commercial and cultural design.</w:t>
      </w:r>
    </w:p>
    <w:p>
      <w:pPr>
        <w:pStyle w:val="BodyText"/>
      </w:pPr>
      <w:r>
        <w:t xml:space="preserve">Another example is the work of independent designer</w:t>
      </w:r>
      <w:r>
        <w:t xml:space="preserve"> </w:t>
      </w:r>
      <w:r>
        <w:rPr>
          <w:bCs/>
          <w:b/>
        </w:rPr>
        <w:t xml:space="preserve">Jessica Hische</w:t>
      </w:r>
      <w:r>
        <w:t xml:space="preserve">, whose illustrations and typography have influenced trends in branding and publishing. Her studio, located in Brooklyn, exemplifies how individual creativity can thrive within NYC’s competitive landscape.</w:t>
      </w:r>
    </w:p>
    <w:bookmarkEnd w:id="24"/>
    <w:bookmarkStart w:id="25" w:name="X5ac222830bf1b153435932753633b0254ab55c2"/>
    <w:p>
      <w:pPr>
        <w:pStyle w:val="Heading2"/>
      </w:pPr>
      <w:r>
        <w:t xml:space="preserve">Future Trajectories: Graphic Design in a Changing World</w:t>
      </w:r>
    </w:p>
    <w:p>
      <w:pPr>
        <w:pStyle w:val="FirstParagraph"/>
      </w:pPr>
      <w:r>
        <w:t xml:space="preserve">The future of graphic design in United States New York City will likely be shaped by advancements in artificial intelligence, augmented reality (AR), and virtual reality (VR). These technologies are already being explored to create immersive experiences, such as AR-based advertisements or interactive websites that respond to user behavior.</w:t>
      </w:r>
    </w:p>
    <w:p>
      <w:pPr>
        <w:pStyle w:val="BodyText"/>
      </w:pPr>
      <w:r>
        <w:t xml:space="preserve">As sustainability becomes a priority for businesses and consumers alike, graphic designers in NYC are increasingly tasked with creating eco-friendly designs. This includes reducing waste in print media, using digital alternatives, and promoting brands that align with environmental values.</w:t>
      </w:r>
    </w:p>
    <w:bookmarkEnd w:id="25"/>
    <w:bookmarkStart w:id="26" w:name="conclusion"/>
    <w:p>
      <w:pPr>
        <w:pStyle w:val="Heading2"/>
      </w:pPr>
      <w:r>
        <w:t xml:space="preserve">Conclusion</w:t>
      </w:r>
    </w:p>
    <w:p>
      <w:pPr>
        <w:pStyle w:val="FirstParagraph"/>
      </w:pPr>
      <w:r>
        <w:t xml:space="preserve">The role of graphic designers in United States New York City is both reflective of and influential on the city’s cultural fabric. From its historical roots to its contemporary innovations, NYC continues to be a crucible for creative experimentation. As the city evolves, so too will the practices and responsibilities of its graphic designers, ensuring their enduring relevance in shaping visual narratives that define urban life.</w:t>
      </w:r>
    </w:p>
    <w:p>
      <w:pPr>
        <w:pStyle w:val="BodyText"/>
      </w:pPr>
      <w:r>
        <w:t xml:space="preserve">This Master Thesis underscores the importance of studying graphic design within a specific urban context like New York City. It highlights how local environments shape professional practices and offers insights into the future of design in an increasingly interconnected world.</w:t>
      </w:r>
    </w:p>
    <w:bookmarkEnd w:id="26"/>
    <w:bookmarkStart w:id="27" w:name="references"/>
    <w:p>
      <w:pPr>
        <w:pStyle w:val="Heading2"/>
      </w:pPr>
      <w:r>
        <w:t xml:space="preserve">References</w:t>
      </w:r>
    </w:p>
    <w:p>
      <w:pPr>
        <w:numPr>
          <w:ilvl w:val="0"/>
          <w:numId w:val="1001"/>
        </w:numPr>
        <w:pStyle w:val="Compact"/>
      </w:pPr>
      <w:r>
        <w:t xml:space="preserve">Crookes, K. (2018).</w:t>
      </w:r>
      <w:r>
        <w:t xml:space="preserve"> </w:t>
      </w:r>
      <w:r>
        <w:rPr>
          <w:iCs/>
          <w:i/>
        </w:rPr>
        <w:t xml:space="preserve">The Graphic Design History Book: From 1900 to Today</w:t>
      </w:r>
      <w:r>
        <w:t xml:space="preserve">. Thames &amp; Hudson.</w:t>
      </w:r>
    </w:p>
    <w:p>
      <w:pPr>
        <w:numPr>
          <w:ilvl w:val="0"/>
          <w:numId w:val="1001"/>
        </w:numPr>
        <w:pStyle w:val="Compact"/>
      </w:pPr>
      <w:r>
        <w:t xml:space="preserve">AIGA. (n.d.).</w:t>
      </w:r>
      <w:r>
        <w:t xml:space="preserve"> </w:t>
      </w:r>
      <w:r>
        <w:rPr>
          <w:iCs/>
          <w:i/>
        </w:rPr>
        <w:t xml:space="preserve">New York Chapter Events</w:t>
      </w:r>
      <w:r>
        <w:t xml:space="preserve">. Retrieved from https://aigany.org</w:t>
      </w:r>
    </w:p>
    <w:p>
      <w:pPr>
        <w:numPr>
          <w:ilvl w:val="0"/>
          <w:numId w:val="1001"/>
        </w:numPr>
        <w:pStyle w:val="Compact"/>
      </w:pPr>
      <w:r>
        <w:t xml:space="preserve">Pentagram. (n.d.).</w:t>
      </w:r>
      <w:r>
        <w:t xml:space="preserve"> </w:t>
      </w:r>
      <w:r>
        <w:rPr>
          <w:iCs/>
          <w:i/>
        </w:rPr>
        <w:t xml:space="preserve">Case Studies</w:t>
      </w:r>
      <w:r>
        <w:t xml:space="preserve">. Retrieved from https://www.pentagram.com</w:t>
      </w:r>
    </w:p>
    <w:p>
      <w:pPr>
        <w:numPr>
          <w:ilvl w:val="0"/>
          <w:numId w:val="1001"/>
        </w:numPr>
        <w:pStyle w:val="Compact"/>
      </w:pPr>
      <w:r>
        <w:t xml:space="preserve">Keller, P., &amp; Baskett, H. (2019).</w:t>
      </w:r>
      <w:r>
        <w:t xml:space="preserve"> </w:t>
      </w:r>
      <w:r>
        <w:rPr>
          <w:iCs/>
          <w:i/>
        </w:rPr>
        <w:t xml:space="preserve">Designing the Future: AI and Creativity in Graphic Design</w:t>
      </w:r>
      <w:r>
        <w:t xml:space="preserve">. MIT Press.</w:t>
      </w:r>
    </w:p>
    <w:p>
      <w:pPr>
        <w:pStyle w:val="FirstParagraph"/>
      </w:pPr>
      <w:r>
        <w:rPr>
          <w:bCs/>
          <w:b/>
        </w:rPr>
        <w:t xml:space="preserve">Keywords:</w:t>
      </w:r>
      <w:r>
        <w:t xml:space="preserve"> </w:t>
      </w:r>
      <w:r>
        <w:t xml:space="preserve">Master Thesis, Graphic Designer, United States New York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Graphic Design in United States New York City</dc:title>
  <dc:creator/>
  <dc:language>en</dc:language>
  <cp:keywords/>
  <dcterms:created xsi:type="dcterms:W3CDTF">2026-07-23T20:31:50Z</dcterms:created>
  <dcterms:modified xsi:type="dcterms:W3CDTF">2026-07-23T20:31:50Z</dcterms:modified>
</cp:coreProperties>
</file>

<file path=docProps/custom.xml><?xml version="1.0" encoding="utf-8"?>
<Properties xmlns="http://schemas.openxmlformats.org/officeDocument/2006/custom-properties" xmlns:vt="http://schemas.openxmlformats.org/officeDocument/2006/docPropsVTypes"/>
</file>