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08da6d9c51691593eb69a8af3afe9b22189c54b"/>
    <w:p>
      <w:pPr>
        <w:pStyle w:val="Heading1"/>
      </w:pPr>
      <w:r>
        <w:t xml:space="preserve">Master Thesis: The Role of Graphic Designers in Venezuela,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graphic design has evolved significantly in the 21st century, becoming a pivotal discipline in shaping visual communication. In Venezuela, particularly in the capital city of Caracas, graphic designers face a unique socio-economic and cultural landscape that demands innovation and adaptability. This Master Thesis explores the challenges and opportunities faced by graphic designers in</w:t>
      </w:r>
      <w:r>
        <w:t xml:space="preserve"> </w:t>
      </w:r>
      <w:r>
        <w:rPr>
          <w:bCs/>
          <w:b/>
        </w:rPr>
        <w:t xml:space="preserve">Venezuela Caracas</w:t>
      </w:r>
      <w:r>
        <w:t xml:space="preserve">, emphasizing their role as cultural ambassadors and agents of change within a complex geopolitical environment. By analyzing local trends, case studies, and educational frameworks, this study aims to provide a comprehensive understanding of how</w:t>
      </w:r>
      <w:r>
        <w:t xml:space="preserve"> </w:t>
      </w:r>
      <w:r>
        <w:rPr>
          <w:bCs/>
          <w:b/>
        </w:rPr>
        <w:t xml:space="preserve">Graphic Designer</w:t>
      </w:r>
      <w:r>
        <w:t xml:space="preserve"> </w:t>
      </w:r>
      <w:r>
        <w:t xml:space="preserve">professionals navigate the realities of practicing their craft in Venezuela.</w:t>
      </w:r>
    </w:p>
    <w:bookmarkEnd w:id="20"/>
    <w:bookmarkStart w:id="21" w:name="X0bafaf7558368f0f176666f4c5d13fcda5af5a9"/>
    <w:p>
      <w:pPr>
        <w:pStyle w:val="Heading2"/>
      </w:pPr>
      <w:r>
        <w:t xml:space="preserve">The Context: Venezuela Caracas and the Graphic Design Industry</w:t>
      </w:r>
    </w:p>
    <w:p>
      <w:pPr>
        <w:pStyle w:val="FirstParagraph"/>
      </w:pPr>
      <w:r>
        <w:t xml:space="preserve">Venezuela, known for its rich cultural heritage and diverse population, has long been a hub for artistic expression. However, economic instability and political turmoil over the past decade have significantly impacted creative industries in</w:t>
      </w:r>
      <w:r>
        <w:t xml:space="preserve"> </w:t>
      </w:r>
      <w:r>
        <w:rPr>
          <w:bCs/>
          <w:b/>
        </w:rPr>
        <w:t xml:space="preserve">Venezuela Caracas</w:t>
      </w:r>
      <w:r>
        <w:t xml:space="preserve">. Despite these challenges, graphic designers continue to thrive by leveraging local traditions and global design principles. Caracas, as the country’s capital and largest city, serves as a melting pot of cultural influences, making it an ideal location for studying the intersection of</w:t>
      </w:r>
      <w:r>
        <w:t xml:space="preserve"> </w:t>
      </w:r>
      <w:r>
        <w:rPr>
          <w:bCs/>
          <w:b/>
        </w:rPr>
        <w:t xml:space="preserve">Graphic Designer</w:t>
      </w:r>
      <w:r>
        <w:t xml:space="preserve"> </w:t>
      </w:r>
      <w:r>
        <w:t xml:space="preserve">innovation and socio-political dynamics.</w:t>
      </w:r>
    </w:p>
    <w:p>
      <w:pPr>
        <w:pStyle w:val="BodyText"/>
      </w:pPr>
      <w:r>
        <w:t xml:space="preserve">The graphic design sector in Venezuela has been shaped by limited access to international tools and resources, forcing designers to adopt alternative workflows. For instance, many professionals rely on open-source software or repurposed equipment due to economic constraints. This necessity has fostered a culture of resourcefulness that is both a challenge and an opportunity for</w:t>
      </w:r>
      <w:r>
        <w:t xml:space="preserve"> </w:t>
      </w:r>
      <w:r>
        <w:rPr>
          <w:bCs/>
          <w:b/>
        </w:rPr>
        <w:t xml:space="preserve">Graphic Designer</w:t>
      </w:r>
      <w:r>
        <w:t xml:space="preserve">s in Caracas.</w:t>
      </w:r>
    </w:p>
    <w:bookmarkEnd w:id="21"/>
    <w:bookmarkStart w:id="22" w:name="X30e93048018e90bf9f04e7dfe87fea30675dcc4"/>
    <w:p>
      <w:pPr>
        <w:pStyle w:val="Heading2"/>
      </w:pPr>
      <w:r>
        <w:t xml:space="preserve">Challenges Facing Graphic Designers in Venezuela Caracas</w:t>
      </w:r>
    </w:p>
    <w:p>
      <w:pPr>
        <w:pStyle w:val="FirstParagraph"/>
      </w:pPr>
      <w:r>
        <w:t xml:space="preserve">The economic crisis in Venezuela has had a profound impact on the creative sector. Inflation, hypercurrency devaluation, and limited access to foreign goods have made it difficult for designers to acquire high-quality materials or software. Additionally, many businesses and institutions in Caracas operate with constrained budgets, reducing the demand for premium graphic design services.</w:t>
      </w:r>
    </w:p>
    <w:p>
      <w:pPr>
        <w:pStyle w:val="BodyText"/>
      </w:pPr>
      <w:r>
        <w:t xml:space="preserve">Another challenge lies in the digital divide. While Caracas has a relatively robust internet infrastructure compared to other Venezuelan cities, rural areas and smaller communities lack reliable connectivity. This disparity limits opportunities for collaboration and knowledge-sharing among</w:t>
      </w:r>
      <w:r>
        <w:t xml:space="preserve"> </w:t>
      </w:r>
      <w:r>
        <w:rPr>
          <w:bCs/>
          <w:b/>
        </w:rPr>
        <w:t xml:space="preserve">Graphic Designer</w:t>
      </w:r>
      <w:r>
        <w:t xml:space="preserve">s across the country.</w:t>
      </w:r>
    </w:p>
    <w:p>
      <w:pPr>
        <w:pStyle w:val="BodyText"/>
      </w:pPr>
      <w:r>
        <w:t xml:space="preserve">Political instability also affects creative freedom. Some designers report self-censorship due to fear of reprisal from authorities or public backlash against politically sensitive work. This dynamic raises ethical questions about the role of</w:t>
      </w:r>
      <w:r>
        <w:t xml:space="preserve"> </w:t>
      </w:r>
      <w:r>
        <w:rPr>
          <w:bCs/>
          <w:b/>
        </w:rPr>
        <w:t xml:space="preserve">Graphic Designer</w:t>
      </w:r>
      <w:r>
        <w:t xml:space="preserve">s in shaping public discourse and identity during times of crisis.</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Venezuela Caracas offers unique opportunities for graphic designers to innovate. The country’s rich cultural tapestry—encompassing Indigenous, African, and Spanish influences—provides a fertile ground for creating visually striking designs that reflect Venezuela’s identity. Designers in Caracas often blend traditional motifs with modern aesthetics to appeal to both local and international audiences.</w:t>
      </w:r>
    </w:p>
    <w:p>
      <w:pPr>
        <w:pStyle w:val="BodyText"/>
      </w:pPr>
      <w:r>
        <w:t xml:space="preserve">The rise of digital platforms has also expanded access to global markets. Many</w:t>
      </w:r>
      <w:r>
        <w:t xml:space="preserve"> </w:t>
      </w:r>
      <w:r>
        <w:rPr>
          <w:bCs/>
          <w:b/>
        </w:rPr>
        <w:t xml:space="preserve">Graphic Designer</w:t>
      </w:r>
      <w:r>
        <w:t xml:space="preserve">s in Caracas now offer services through online marketplaces, allowing them to collaborate with clients from around the world. This shift has been particularly beneficial for freelancers who can monetize their skills without relying on local institutions.</w:t>
      </w:r>
    </w:p>
    <w:p>
      <w:pPr>
        <w:pStyle w:val="BodyText"/>
      </w:pPr>
      <w:r>
        <w:t xml:space="preserve">Furthermore, educational initiatives have begun to address gaps in training. Universities and design collectives in Caracas are increasingly focusing on teaching digital literacy, sustainability practices, and cultural preservation—skills that empower</w:t>
      </w:r>
      <w:r>
        <w:t xml:space="preserve"> </w:t>
      </w:r>
      <w:r>
        <w:rPr>
          <w:bCs/>
          <w:b/>
        </w:rPr>
        <w:t xml:space="preserve">Graphic Designer</w:t>
      </w:r>
      <w:r>
        <w:t xml:space="preserve">s to remain competitive in a rapidly changing industry.</w:t>
      </w:r>
    </w:p>
    <w:bookmarkEnd w:id="23"/>
    <w:bookmarkStart w:id="24" w:name="case-studies-graphic-designers-in-action"/>
    <w:p>
      <w:pPr>
        <w:pStyle w:val="Heading2"/>
      </w:pPr>
      <w:r>
        <w:t xml:space="preserve">Case Studies: Graphic Designers in Action</w:t>
      </w:r>
    </w:p>
    <w:p>
      <w:pPr>
        <w:pStyle w:val="FirstParagraph"/>
      </w:pPr>
      <w:r>
        <w:t xml:space="preserve">To illustrate the realities faced by graphic designers in Venezuela Caracas, this thesis examines three case studies:</w:t>
      </w:r>
    </w:p>
    <w:p>
      <w:pPr>
        <w:numPr>
          <w:ilvl w:val="0"/>
          <w:numId w:val="1001"/>
        </w:numPr>
        <w:pStyle w:val="Compact"/>
      </w:pPr>
      <w:r>
        <w:rPr>
          <w:bCs/>
          <w:b/>
        </w:rPr>
        <w:t xml:space="preserve">Luis Márquez Studio</w:t>
      </w:r>
      <w:r>
        <w:t xml:space="preserve">: A Caracas-based design collective that specializes in creating visual content for social activism. Their projects often focus on environmental conservation and human rights, using bold typography and color schemes to convey urgency.</w:t>
      </w:r>
    </w:p>
    <w:p>
      <w:pPr>
        <w:numPr>
          <w:ilvl w:val="0"/>
          <w:numId w:val="1001"/>
        </w:numPr>
        <w:pStyle w:val="Compact"/>
      </w:pPr>
      <w:r>
        <w:rPr>
          <w:bCs/>
          <w:b/>
        </w:rPr>
        <w:t xml:space="preserve">María González</w:t>
      </w:r>
      <w:r>
        <w:t xml:space="preserve">: An independent designer who leverages Instagram and Behance to showcase her work. Her portfolio includes branding for small businesses in Caracas, highlighting the importance of local identity in design.</w:t>
      </w:r>
    </w:p>
    <w:p>
      <w:pPr>
        <w:numPr>
          <w:ilvl w:val="0"/>
          <w:numId w:val="1001"/>
        </w:numPr>
        <w:pStyle w:val="Compact"/>
      </w:pPr>
      <w:r>
        <w:rPr>
          <w:bCs/>
          <w:b/>
        </w:rPr>
        <w:t xml:space="preserve">Venezuela Design Network</w:t>
      </w:r>
      <w:r>
        <w:t xml:space="preserve">: A non-profit organization that provides workshops on digital design tools. Their efforts have helped hundreds of aspiring</w:t>
      </w:r>
      <w:r>
        <w:t xml:space="preserve"> </w:t>
      </w:r>
      <w:r>
        <w:rPr>
          <w:bCs/>
          <w:b/>
        </w:rPr>
        <w:t xml:space="preserve">Graphic Designer</w:t>
      </w:r>
      <w:r>
        <w:t xml:space="preserve">s in Caracas gain access to training and mentorship.</w:t>
      </w:r>
    </w:p>
    <w:p>
      <w:pPr>
        <w:pStyle w:val="FirstParagraph"/>
      </w:pPr>
      <w:r>
        <w:t xml:space="preserve">These case studies underscore the resilience and creativity of designers in Venezuela, as well as the growing importance of community-driven initiatives in supporting the industry.</w:t>
      </w:r>
    </w:p>
    <w:bookmarkEnd w:id="24"/>
    <w:bookmarkStart w:id="25" w:name="conclusion"/>
    <w:p>
      <w:pPr>
        <w:pStyle w:val="Heading2"/>
      </w:pPr>
      <w:r>
        <w:t xml:space="preserve">Conclusion</w:t>
      </w:r>
    </w:p>
    <w:p>
      <w:pPr>
        <w:pStyle w:val="FirstParagraph"/>
      </w:pPr>
      <w:r>
        <w:t xml:space="preserve">The role of graphic designers in Venezuela Caracas is both challenging and transformative. Despite economic and political hurdles, professionals in this field continue to innovate by blending cultural heritage with modern design practices. Their work not only serves practical purposes—such as branding, advertising, and communication—but also plays a vital role in preserving national identity and fostering social cohesion.</w:t>
      </w:r>
    </w:p>
    <w:p>
      <w:pPr>
        <w:pStyle w:val="BodyText"/>
      </w:pPr>
      <w:r>
        <w:t xml:space="preserve">As Venezuela navigates its future, the contributions of</w:t>
      </w:r>
      <w:r>
        <w:t xml:space="preserve"> </w:t>
      </w:r>
      <w:r>
        <w:rPr>
          <w:bCs/>
          <w:b/>
        </w:rPr>
        <w:t xml:space="preserve">Graphic Designer</w:t>
      </w:r>
      <w:r>
        <w:t xml:space="preserve">s in Caracas will be critical. By embracing technology, collaboration, and cultural pride, these professionals can position themselves as key players in shaping the country’s visual narrative. This Master Thesis highlights their journey and underscores the need for continued support from institutions, policymakers, and international communities to ensure the growth of a vibrant design ecosystem in</w:t>
      </w:r>
      <w:r>
        <w:t xml:space="preserve"> </w:t>
      </w:r>
      <w:r>
        <w:rPr>
          <w:bCs/>
          <w:b/>
        </w:rPr>
        <w:t xml:space="preserve">Venezuela Caracas</w:t>
      </w:r>
      <w:r>
        <w:t xml:space="preserve">.</w:t>
      </w:r>
    </w:p>
    <w:bookmarkEnd w:id="25"/>
    <w:bookmarkStart w:id="26" w:name="references"/>
    <w:p>
      <w:pPr>
        <w:pStyle w:val="Heading2"/>
      </w:pPr>
      <w:r>
        <w:t xml:space="preserve">References</w:t>
      </w:r>
    </w:p>
    <w:p>
      <w:pPr>
        <w:pStyle w:val="FirstParagraph"/>
      </w:pPr>
      <w:r>
        <w:t xml:space="preserve">[Include citations for academic sources, interviews with designers in Caracas, and relevant industry reports here. For example: "Venezuela’s Creative Economy Report (2023)" or "Design Practices in Latin America: A Comparative Study."]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Venezuela, Caracas</dc:title>
  <dc:creator/>
  <dc:language>en</dc:language>
  <cp:keywords/>
  <dcterms:created xsi:type="dcterms:W3CDTF">2026-07-23T02:00:31Z</dcterms:created>
  <dcterms:modified xsi:type="dcterms:W3CDTF">2026-07-23T02:00:31Z</dcterms:modified>
</cp:coreProperties>
</file>

<file path=docProps/custom.xml><?xml version="1.0" encoding="utf-8"?>
<Properties xmlns="http://schemas.openxmlformats.org/officeDocument/2006/custom-properties" xmlns:vt="http://schemas.openxmlformats.org/officeDocument/2006/docPropsVTypes"/>
</file>