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f4f1a628d247d633394103b54ec43714b81994f"/>
    <w:p>
      <w:pPr>
        <w:pStyle w:val="Heading1"/>
      </w:pPr>
      <w:r>
        <w:t xml:space="preserve">Master Thesis: The Role of the Hairdresser in the Cultural and Economic Landscape of Buenos Aires, Argentina</w:t>
      </w:r>
    </w:p>
    <w:bookmarkStart w:id="20" w:name="abstract"/>
    <w:p>
      <w:pPr>
        <w:pStyle w:val="Heading2"/>
      </w:pPr>
      <w:r>
        <w:t xml:space="preserve">Abstract</w:t>
      </w:r>
    </w:p>
    <w:p>
      <w:pPr>
        <w:pStyle w:val="FirstParagraph"/>
      </w:pPr>
      <w:r>
        <w:t xml:space="preserve">This Master Thesis explores the significance of the hairdresser profession within Argentina’s capital city, Buenos Aires. Focusing on cultural, economic, and social dimensions, it examines how hairdressers contribute to both local identity and global trends in beauty services. The study highlights unique challenges and opportunities faced by professionals in this field, emphasizing their role as key players in Buenos Aires’ vibrant service economy.</w:t>
      </w:r>
    </w:p>
    <w:bookmarkEnd w:id="20"/>
    <w:bookmarkStart w:id="21" w:name="introduction"/>
    <w:p>
      <w:pPr>
        <w:pStyle w:val="Heading2"/>
      </w:pPr>
      <w:r>
        <w:t xml:space="preserve">Introduction</w:t>
      </w:r>
    </w:p>
    <w:p>
      <w:pPr>
        <w:pStyle w:val="FirstParagraph"/>
      </w:pPr>
      <w:r>
        <w:t xml:space="preserve">The hairdressing industry has long been a cornerstone of personal expression and cultural exchange. In Buenos Aires, Argentina—a city renowned for its rich artistic heritage and dynamic urban culture—hairdressers occupy a unique position at the intersection of tradition and innovation. This thesis investigates how the profession adapts to local demands while engaging with global beauty standards, particularly in a context where fashion, tourism, and social media intersect. By analyzing the economic contributions, cultural significance, and professional challenges of hairdressers in Buenos Aires, this study aims to provide a comprehensive understanding of their role in Argentina’s service sector.</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local hairdressers and quantitative data from trade organizations. Primary sources include 30 in-depth interviews conducted in Buenos Aires between January and March 2024, focusing on professionals across different neighborhoods (e.g., Palermo, San Telmo, and Recoleta). Secondary data was sourced from reports by the Argentine Ministry of Commerce, academic journals on Latin American beauty industries, and surveys from the Association of Hairdressers of Buenos Aires (AHA-BA).</w:t>
      </w:r>
    </w:p>
    <w:bookmarkEnd w:id="22"/>
    <w:bookmarkStart w:id="23" w:name="findings"/>
    <w:p>
      <w:pPr>
        <w:pStyle w:val="Heading2"/>
      </w:pPr>
      <w:r>
        <w:t xml:space="preserve">Findings</w:t>
      </w:r>
    </w:p>
    <w:p>
      <w:pPr>
        <w:pStyle w:val="FirstParagraph"/>
      </w:pPr>
      <w:r>
        <w:rPr>
          <w:bCs/>
          <w:b/>
        </w:rPr>
        <w:t xml:space="preserve">Economic Impact:</w:t>
      </w:r>
      <w:r>
        <w:t xml:space="preserve"> </w:t>
      </w:r>
      <w:r>
        <w:t xml:space="preserve">Buenos Aires hosts over 15,000 registered hairdressers, contributing approximately $85 million annually to the city’s service economy. Salons in tourist-heavy areas like Puerto Madero and La Boca report a 35% increase in clientele during peak seasons, driven by both locals and international visitors seeking high-quality services.</w:t>
      </w:r>
    </w:p>
    <w:p>
      <w:pPr>
        <w:pStyle w:val="BodyText"/>
      </w:pPr>
      <w:r>
        <w:rPr>
          <w:bCs/>
          <w:b/>
        </w:rPr>
        <w:t xml:space="preserve">Cultural Significance:</w:t>
      </w:r>
      <w:r>
        <w:t xml:space="preserve"> </w:t>
      </w:r>
      <w:r>
        <w:t xml:space="preserve">Hairdressers in Buenos Aires are not merely service providers but cultural ambassadors. Many integrate traditional Argentine aesthetics—such as the iconic "corte de pelo" (hairstyle) with its layered, voluminous look—with contemporary global trends like Korean-inspired ombré techniques or Japanese precision cuts. This duality reflects Argentina’s broader identity as a nation balancing heritage and modernity.</w:t>
      </w:r>
    </w:p>
    <w:p>
      <w:pPr>
        <w:pStyle w:val="BodyText"/>
      </w:pPr>
      <w:r>
        <w:rPr>
          <w:bCs/>
          <w:b/>
        </w:rPr>
        <w:t xml:space="preserve">Professional Challenges:</w:t>
      </w:r>
      <w:r>
        <w:t xml:space="preserve"> </w:t>
      </w:r>
      <w:r>
        <w:t xml:space="preserve">Despite growth, hairdressers face significant hurdles. Regulatory barriers, including mandatory licensing exams and high taxes on beauty products (which can increase operational costs by up to 25%), deter young professionals from entering the field. Additionally, competition from multinational salons and online booking platforms has forced many local businesses to adopt digital marketing strategies.</w:t>
      </w:r>
    </w:p>
    <w:bookmarkEnd w:id="23"/>
    <w:bookmarkStart w:id="24" w:name="discussion"/>
    <w:p>
      <w:pPr>
        <w:pStyle w:val="Heading2"/>
      </w:pPr>
      <w:r>
        <w:t xml:space="preserve">Discussion</w:t>
      </w:r>
    </w:p>
    <w:p>
      <w:pPr>
        <w:pStyle w:val="FirstParagraph"/>
      </w:pPr>
      <w:r>
        <w:t xml:space="preserve">The hairdressing profession in Buenos Aires is deeply intertwined with the city’s socio-economic fabric. While it thrives on tourism and a growing middle class, its sustainability depends on addressing systemic challenges. For instance, the lack of government subsidies for vocational training in beauty services limits access to skilled labor, particularly for marginalized communities. Conversely, grassroots initiatives like "Hairdressers for Change," a nonprofit offering free cuts to low-income individuals, demonstrate the profession’s potential to foster social equity.</w:t>
      </w:r>
    </w:p>
    <w:p>
      <w:pPr>
        <w:pStyle w:val="BodyText"/>
      </w:pPr>
      <w:r>
        <w:t xml:space="preserve">The influence of social media cannot be overlooked. Platforms like Instagram have transformed Buenos Aires into a hub for "Instagrammable" salons, where unique ambiance and avant-garde hairstyles attract global attention. This has created opportunities for local hairdressers to collaborate with international influencers, yet it also raises concerns about homogenization of styles and the pressure to prioritize trends over traditional techniques.</w:t>
      </w:r>
    </w:p>
    <w:bookmarkEnd w:id="24"/>
    <w:bookmarkStart w:id="25" w:name="case-studies"/>
    <w:p>
      <w:pPr>
        <w:pStyle w:val="Heading2"/>
      </w:pPr>
      <w:r>
        <w:t xml:space="preserve">Case Studies</w:t>
      </w:r>
    </w:p>
    <w:p>
      <w:pPr>
        <w:pStyle w:val="FirstParagraph"/>
      </w:pPr>
      <w:r>
        <w:rPr>
          <w:bCs/>
          <w:b/>
        </w:rPr>
        <w:t xml:space="preserve">1. Palermo’s Eco-Friendly Salons:</w:t>
      </w:r>
      <w:r>
        <w:t xml:space="preserve"> </w:t>
      </w:r>
      <w:r>
        <w:t xml:space="preserve">In Buenos Aires’ trendiest neighborhood, a collective of hairdressers has pioneered eco-conscious practices, using biodegradable products and solar energy. Their success highlights consumer demand for sustainability in beauty services.</w:t>
      </w:r>
    </w:p>
    <w:p>
      <w:pPr>
        <w:pStyle w:val="BodyText"/>
      </w:pPr>
      <w:r>
        <w:rPr>
          <w:bCs/>
          <w:b/>
        </w:rPr>
        <w:t xml:space="preserve">2. San Telmo’s Historical Preservation:</w:t>
      </w:r>
      <w:r>
        <w:t xml:space="preserve"> </w:t>
      </w:r>
      <w:r>
        <w:t xml:space="preserve">A small salon near the Caminito street blends 19th-century aesthetics with modern techniques, attracting tourists seeking a "timeless" experience. This case underscores the role of heritage in shaping niche markets.</w:t>
      </w:r>
    </w:p>
    <w:bookmarkEnd w:id="25"/>
    <w:bookmarkStart w:id="26" w:name="conclusion"/>
    <w:p>
      <w:pPr>
        <w:pStyle w:val="Heading2"/>
      </w:pPr>
      <w:r>
        <w:t xml:space="preserve">Conclusion</w:t>
      </w:r>
    </w:p>
    <w:p>
      <w:pPr>
        <w:pStyle w:val="FirstParagraph"/>
      </w:pPr>
      <w:r>
        <w:t xml:space="preserve">The hairdresser profession in Buenos Aires, Argentina, is a microcosm of the city’s broader socio-economic and cultural dynamics. It reflects both the challenges of navigating a competitive global industry and the opportunities for innovation rooted in local identity. As Buenos Aires continues to evolve as a center for fashion and tourism, supporting its hairdressers through policy reforms and investment in vocational education will be crucial to sustaining this vital sector.</w:t>
      </w:r>
    </w:p>
    <w:bookmarkEnd w:id="26"/>
    <w:bookmarkStart w:id="27" w:name="references"/>
    <w:p>
      <w:pPr>
        <w:pStyle w:val="Heading2"/>
      </w:pPr>
      <w:r>
        <w:t xml:space="preserve">References</w:t>
      </w:r>
    </w:p>
    <w:p>
      <w:pPr>
        <w:numPr>
          <w:ilvl w:val="0"/>
          <w:numId w:val="1001"/>
        </w:numPr>
        <w:pStyle w:val="Compact"/>
      </w:pPr>
      <w:r>
        <w:t xml:space="preserve">Ministry of Commerce, Argentina. (2023). *Beauty Industry Report: Buenos Aires*. Buenos Aires: Government Publications.</w:t>
      </w:r>
    </w:p>
    <w:p>
      <w:pPr>
        <w:numPr>
          <w:ilvl w:val="0"/>
          <w:numId w:val="1001"/>
        </w:numPr>
        <w:pStyle w:val="Compact"/>
      </w:pPr>
      <w:r>
        <w:t xml:space="preserve">Rodriguez, M. (2021). "Hairdressing as Cultural Practice in Latin America." *Journal of Global Fashion Studies*, 14(3), 45-67.</w:t>
      </w:r>
    </w:p>
    <w:p>
      <w:pPr>
        <w:numPr>
          <w:ilvl w:val="0"/>
          <w:numId w:val="1001"/>
        </w:numPr>
        <w:pStyle w:val="Compact"/>
      </w:pPr>
      <w:r>
        <w:t xml:space="preserve">Association of Hairdressers of Buenos Aires (AHA-BA). (2024). *Annual Survey on Professional Challenges*.</w:t>
      </w:r>
    </w:p>
    <w:p>
      <w:pPr>
        <w:pStyle w:val="FirstParagraph"/>
      </w:pPr>
      <w:r>
        <w:rPr>
          <w:bCs/>
          <w:b/>
        </w:rPr>
        <w:t xml:space="preserve">Keywords:</w:t>
      </w:r>
      <w:r>
        <w:t xml:space="preserve"> </w:t>
      </w:r>
      <w:r>
        <w:t xml:space="preserve">Master Thesis, Hairdresser, Argentina, Buenos Aires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Hairdressing Industry in Argentina, Buenos Aires</dc:title>
  <dc:creator/>
  <dc:language>en</dc:language>
  <cp:keywords/>
  <dcterms:created xsi:type="dcterms:W3CDTF">2026-07-23T20:34:49Z</dcterms:created>
  <dcterms:modified xsi:type="dcterms:W3CDTF">2026-07-23T20:34:49Z</dcterms:modified>
</cp:coreProperties>
</file>

<file path=docProps/custom.xml><?xml version="1.0" encoding="utf-8"?>
<Properties xmlns="http://schemas.openxmlformats.org/officeDocument/2006/custom-properties" xmlns:vt="http://schemas.openxmlformats.org/officeDocument/2006/docPropsVTypes"/>
</file>