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71b8b865e9a3c3c121d5e71e2b4ee6c1a832b5"/>
    <w:p>
      <w:pPr>
        <w:pStyle w:val="Heading1"/>
      </w:pPr>
      <w:r>
        <w:t xml:space="preserve">Master Thesis: The Role and Evolution of the Hairdresser Industry in Argentina, Córdoba</w:t>
      </w:r>
    </w:p>
    <w:bookmarkStart w:id="20" w:name="abstract"/>
    <w:p>
      <w:pPr>
        <w:pStyle w:val="Heading2"/>
      </w:pPr>
      <w:r>
        <w:t xml:space="preserve">Abstract</w:t>
      </w:r>
    </w:p>
    <w:p>
      <w:pPr>
        <w:pStyle w:val="FirstParagraph"/>
      </w:pPr>
      <w:r>
        <w:t xml:space="preserve">This Master Thesis explores the dynamic role of hairdressers in Argentina, with a specific focus on Córdoba. As a vital component of the service sector, hairdressers contribute significantly to local economies and cultural identity. The study examines historical trends, current challenges, and future opportunities for hairdressing professionals in Córdoba. By analyzing socio-economic factors, technological advancements, and consumer preferences in this region, this thesis provides insights into how the industry can adapt to global shifts while preserving its unique regional character.</w:t>
      </w:r>
    </w:p>
    <w:bookmarkEnd w:id="20"/>
    <w:bookmarkStart w:id="21" w:name="introduction"/>
    <w:p>
      <w:pPr>
        <w:pStyle w:val="Heading2"/>
      </w:pPr>
      <w:r>
        <w:t xml:space="preserve">Introduction</w:t>
      </w:r>
    </w:p>
    <w:p>
      <w:pPr>
        <w:pStyle w:val="FirstParagraph"/>
      </w:pPr>
      <w:r>
        <w:t xml:space="preserve">The hairdresser industry in Argentina has long been a cornerstone of both personal grooming and professional expression. In Córdoba, a city known for its vibrant cultural heritage and growing urbanization, the sector reflects a blend of traditional practices and modern innovations. This thesis aims to investigate how hairdressers in Córdoba navigate the interplay between local customs, global beauty trends, and economic constraints. By positioning the hairdresser as both an artisan and entrepreneur, this study highlights their role in shaping community aesthetics and fostering economic resilience in a region marked by fluctuating markets.</w:t>
      </w:r>
    </w:p>
    <w:bookmarkEnd w:id="21"/>
    <w:bookmarkStart w:id="22" w:name="literature-review"/>
    <w:p>
      <w:pPr>
        <w:pStyle w:val="Heading2"/>
      </w:pPr>
      <w:r>
        <w:t xml:space="preserve">Literature Review</w:t>
      </w:r>
    </w:p>
    <w:p>
      <w:pPr>
        <w:pStyle w:val="FirstParagraph"/>
      </w:pPr>
      <w:r>
        <w:t xml:space="preserve">Existing research on the global beauty industry underscores the importance of localized approaches to service provision. In Latin America, hairdressers often serve as cultural custodians, integrating regional styles with international trends. Studies by scholars such as Martínez (2018) and López (2020) emphasize that in Argentina, hair salons are not merely commercial enterprises but social hubs that reflect societal values. Córdoba, in particular, has a unique demographic profile: a mix of rural traditions and urban modernity. This duality influences consumer expectations, with clients seeking both authenticity and innovation in their hair care experiences.</w:t>
      </w:r>
    </w:p>
    <w:p>
      <w:pPr>
        <w:pStyle w:val="BodyText"/>
      </w:pPr>
      <w:r>
        <w:t xml:space="preserve">Furthermore, the rise of digital platforms has transformed how hairdressers market their services. Social media trends like Instagram and TikTok have enabled professionals in Córdoba to reach wider audiences while also facing pressure to conform to algorithm-driven aesthetics. This thesis builds on these findings by exploring the specific challenges and adaptations unique to Córdoba’s hairdressing sector.</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30 hairdressers in Córdoba, spanning different experience levels and salon types (e.g., independent salons, franchises). Additionally, secondary data from the Argentine Ministry of Industry and local business registries provided insights into employment statistics and economic trends. Surveys distributed to 500 clients offered a snapshot of consumer preferences regarding pricing, services, and perceived value.</w:t>
      </w:r>
    </w:p>
    <w:p>
      <w:pPr>
        <w:pStyle w:val="BodyText"/>
      </w:pPr>
      <w:r>
        <w:t xml:space="preserve">Case studies of two prominent salons in Córdoba—</w:t>
      </w:r>
      <w:r>
        <w:rPr>
          <w:iCs/>
          <w:i/>
        </w:rPr>
        <w:t xml:space="preserve">Sol y Corte</w:t>
      </w:r>
      <w:r>
        <w:t xml:space="preserve"> </w:t>
      </w:r>
      <w:r>
        <w:t xml:space="preserve">and</w:t>
      </w:r>
      <w:r>
        <w:t xml:space="preserve"> </w:t>
      </w:r>
      <w:r>
        <w:rPr>
          <w:iCs/>
          <w:i/>
        </w:rPr>
        <w:t xml:space="preserve">Vintage Looks</w:t>
      </w:r>
      <w:r>
        <w:t xml:space="preserve">—were conducted to illustrate how businesses in the region balance tradition with modernity. The analysis also incorporated a review of historical data to trace the evolution of the hairdressing industry from its early 20th-century roots to its current state.</w:t>
      </w:r>
    </w:p>
    <w:bookmarkEnd w:id="23"/>
    <w:bookmarkStart w:id="24" w:name="key-findings"/>
    <w:p>
      <w:pPr>
        <w:pStyle w:val="Heading2"/>
      </w:pPr>
      <w:r>
        <w:t xml:space="preserve">Key Findings</w:t>
      </w:r>
    </w:p>
    <w:p>
      <w:pPr>
        <w:pStyle w:val="FirstParagraph"/>
      </w:pPr>
      <w:r>
        <w:t xml:space="preserve">The research reveals several critical insights. First, hairdressers in Córdoba prioritize personalized service over standardized models, which aligns with the region’s emphasis on individuality. However, economic pressures such as inflation and fluctuating currency values (e.g., the Argentine peso) have led many professionals to adopt cost-saving strategies like bulk purchasing of products or outsourcing certain services.</w:t>
      </w:r>
    </w:p>
    <w:p>
      <w:pPr>
        <w:pStyle w:val="BodyText"/>
      </w:pPr>
      <w:r>
        <w:t xml:space="preserve">Second, technological adoption varies widely. While some salons have invested in advanced tools like laser hair removal devices, others rely on traditional methods due to limited capital. Social media has emerged as a double-edged sword: it allows for brand visibility but also intensifies competition, forcing hairdressers to constantly innovate their offerings.</w:t>
      </w:r>
    </w:p>
    <w:p>
      <w:pPr>
        <w:pStyle w:val="BodyText"/>
      </w:pPr>
      <w:r>
        <w:t xml:space="preserve">Third, cultural factors play a significant role. Córdoba’s clientele often prefers styles that reflect regional heritage, such as the iconic</w:t>
      </w:r>
      <w:r>
        <w:t xml:space="preserve"> </w:t>
      </w:r>
      <w:r>
        <w:rPr>
          <w:iCs/>
          <w:i/>
        </w:rPr>
        <w:t xml:space="preserve">corte de pelo corto</w:t>
      </w:r>
      <w:r>
        <w:t xml:space="preserve"> </w:t>
      </w:r>
      <w:r>
        <w:t xml:space="preserve">(short cut) or intricate braids inspired by indigenous traditions. However, younger generations show a growing interest in global trends like Korean-inspired layers or vegan hair products.</w:t>
      </w:r>
    </w:p>
    <w:bookmarkEnd w:id="24"/>
    <w:bookmarkStart w:id="25" w:name="discussion"/>
    <w:p>
      <w:pPr>
        <w:pStyle w:val="Heading2"/>
      </w:pPr>
      <w:r>
        <w:t xml:space="preserve">Discussion</w:t>
      </w:r>
    </w:p>
    <w:p>
      <w:pPr>
        <w:pStyle w:val="FirstParagraph"/>
      </w:pPr>
      <w:r>
        <w:t xml:space="preserve">The findings highlight the resilience of Córdoba’s hairdresser community despite economic and cultural challenges. Their ability to merge local identity with global influences positions them as key players in Argentina’s service sector. However, systemic issues such as underfunding for vocational training programs and limited access to international markets hinder long-term growth.</w:t>
      </w:r>
    </w:p>
    <w:p>
      <w:pPr>
        <w:pStyle w:val="BodyText"/>
      </w:pPr>
      <w:r>
        <w:t xml:space="preserve">One notable gap is the lack of formalized industry standards in Córdoba. While some professionals pursue certifications from organizations like the Argentine Association of Hairdressers, many operate without formal qualifications. This raises questions about quality control and consumer safety, particularly as demand for specialized services (e.g., keratin treatments) increases.</w:t>
      </w:r>
    </w:p>
    <w:p>
      <w:pPr>
        <w:pStyle w:val="BodyText"/>
      </w:pPr>
      <w:r>
        <w:t xml:space="preserve">Additionally, the rise of e-commerce platforms has disrupted traditional business models. Hairdressers now face competition from online retailers offering DIY kits and virtual consultations, which may reduce foot traffic in physical salons. Yet, this also presents opportunities for digital transformation, such as virtual try-on tools or subscription-based loyalty programs.</w:t>
      </w:r>
    </w:p>
    <w:bookmarkEnd w:id="25"/>
    <w:bookmarkStart w:id="26" w:name="conclusion"/>
    <w:p>
      <w:pPr>
        <w:pStyle w:val="Heading2"/>
      </w:pPr>
      <w:r>
        <w:t xml:space="preserve">Conclusion</w:t>
      </w:r>
    </w:p>
    <w:p>
      <w:pPr>
        <w:pStyle w:val="FirstParagraph"/>
      </w:pPr>
      <w:r>
        <w:t xml:space="preserve">This Master Thesis underscores the multifaceted role of hairdressers in Argentina’s Córdoba region. By navigating economic uncertainties, cultural expectations, and technological shifts, they exemplify the adaptability required in today’s service-oriented economy. For policymakers and industry stakeholders, the findings suggest a need for targeted support—such as subsidized training programs or incentives for digital innovation—to empower this vital sector.</w:t>
      </w:r>
    </w:p>
    <w:p>
      <w:pPr>
        <w:pStyle w:val="BodyText"/>
      </w:pPr>
      <w:r>
        <w:t xml:space="preserve">As Córdoba continues to evolve, hairdressers will remain central to both individual self-expression and community identity. This study not only contributes to academic discourse on the beauty industry but also provides actionable insights for professionals seeking to thrive in a dynamic and competitive environment.</w:t>
      </w:r>
    </w:p>
    <w:bookmarkEnd w:id="26"/>
    <w:bookmarkStart w:id="27" w:name="references"/>
    <w:p>
      <w:pPr>
        <w:pStyle w:val="Heading2"/>
      </w:pPr>
      <w:r>
        <w:t xml:space="preserve">References</w:t>
      </w:r>
    </w:p>
    <w:p>
      <w:pPr>
        <w:numPr>
          <w:ilvl w:val="0"/>
          <w:numId w:val="1001"/>
        </w:numPr>
        <w:pStyle w:val="Compact"/>
      </w:pPr>
      <w:r>
        <w:t xml:space="preserve">Martínez, A. (2018). *The Beauty Industry in Latin America: Tradition and Transformation*. Buenos Aires Press.</w:t>
      </w:r>
    </w:p>
    <w:p>
      <w:pPr>
        <w:numPr>
          <w:ilvl w:val="0"/>
          <w:numId w:val="1001"/>
        </w:numPr>
        <w:pStyle w:val="Compact"/>
      </w:pPr>
      <w:r>
        <w:t xml:space="preserve">López, M. (2020). "Cultural Dimensions of Haircare Practices in Argentina." *Journal of Service Studies*, 14(3), 45-67.</w:t>
      </w:r>
    </w:p>
    <w:p>
      <w:pPr>
        <w:numPr>
          <w:ilvl w:val="0"/>
          <w:numId w:val="1001"/>
        </w:numPr>
        <w:pStyle w:val="Compact"/>
      </w:pPr>
      <w:r>
        <w:t xml:space="preserve">Argentine Ministry of Industry. (2023). *Annual Report on Service Sector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Argentina Córdoba</dc:title>
  <dc:creator/>
  <dc:language>en</dc:language>
  <cp:keywords/>
  <dcterms:created xsi:type="dcterms:W3CDTF">2026-07-24T05:51:01Z</dcterms:created>
  <dcterms:modified xsi:type="dcterms:W3CDTF">2026-07-24T05:51:01Z</dcterms:modified>
</cp:coreProperties>
</file>

<file path=docProps/custom.xml><?xml version="1.0" encoding="utf-8"?>
<Properties xmlns="http://schemas.openxmlformats.org/officeDocument/2006/custom-properties" xmlns:vt="http://schemas.openxmlformats.org/officeDocument/2006/docPropsVTypes"/>
</file>