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Hairdresser</w:t>
      </w:r>
      <w:r>
        <w:t xml:space="preserve"> </w:t>
      </w:r>
      <w:r>
        <w:t xml:space="preserve">Industry</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6ef7ef688e8b75a6b4b4780dcb41909f73f1cac"/>
    <w:p>
      <w:pPr>
        <w:pStyle w:val="Heading1"/>
      </w:pPr>
      <w:r>
        <w:t xml:space="preserve">Master Thesis: The Role and Challenges of Hairdressers in Australia Brisbane</w:t>
      </w:r>
    </w:p>
    <w:p>
      <w:pPr>
        <w:pStyle w:val="FirstParagraph"/>
      </w:pPr>
      <w:r>
        <w:t xml:space="preserve">This Master Thesis explores the evolving role of hairdressers in the context of Australia's Brisbane, a city characterized by its dynamic economy, multicultural population, and growing demand for personalized beauty services. The study examines how hairdressers in Brisbane navigate industry-specific challenges while contributing to the local economy and shaping consumer trends.</w:t>
      </w:r>
    </w:p>
    <w:bookmarkStart w:id="20" w:name="abstract"/>
    <w:p>
      <w:pPr>
        <w:pStyle w:val="Heading2"/>
      </w:pPr>
      <w:r>
        <w:t xml:space="preserve">Abstract</w:t>
      </w:r>
    </w:p>
    <w:p>
      <w:pPr>
        <w:pStyle w:val="FirstParagraph"/>
      </w:pPr>
      <w:r>
        <w:t xml:space="preserve">The Master Thesis on Hairdresser Industry in Australia Brisbane investigates the socio-economic and cultural factors influencing the profession of hairdressing within this region. Through qualitative case studies, market analysis, and interviews with industry professionals, this research highlights key challenges such as rising operational costs, competition from global beauty brands, and the need for digital adaptation. The findings emphasize the importance of innovation and cultural sensitivity for hairdressers to thrive in Brisbane's competitive landscape.</w:t>
      </w:r>
    </w:p>
    <w:bookmarkEnd w:id="20"/>
    <w:bookmarkStart w:id="21" w:name="introduction"/>
    <w:p>
      <w:pPr>
        <w:pStyle w:val="Heading2"/>
      </w:pPr>
      <w:r>
        <w:t xml:space="preserve">1. Introduction</w:t>
      </w:r>
    </w:p>
    <w:p>
      <w:pPr>
        <w:pStyle w:val="FirstParagraph"/>
      </w:pPr>
      <w:r>
        <w:t xml:space="preserve">Brisbane, the capital of Queensland in Australia, is a hub of economic growth and cultural diversity. With a population exceeding 2.5 million, the city has seen significant expansion in its service sector, including hairdressing. The Master Thesis on Hairdresser Industry in Australia Brisbane seeks to analyze how local hairdressers adapt to these changes while maintaining their unique value proposition.</w:t>
      </w:r>
    </w:p>
    <w:p>
      <w:pPr>
        <w:pStyle w:val="BodyText"/>
      </w:pPr>
      <w:r>
        <w:t xml:space="preserve">The study is motivated by the increasing demand for specialized services—such as eco-friendly products, gender-neutral styling, and culturally inclusive practices—driven by Brisbane's multicultural demographic. It also addresses the impact of global trends, such as social media marketing and online booking systems, on local salons.</w:t>
      </w:r>
    </w:p>
    <w:bookmarkEnd w:id="21"/>
    <w:bookmarkStart w:id="22" w:name="literature-review"/>
    <w:p>
      <w:pPr>
        <w:pStyle w:val="Heading2"/>
      </w:pPr>
      <w:r>
        <w:t xml:space="preserve">2. Literature Review</w:t>
      </w:r>
    </w:p>
    <w:p>
      <w:pPr>
        <w:pStyle w:val="FirstParagraph"/>
      </w:pPr>
      <w:r>
        <w:t xml:space="preserve">Existing research on hairdressers globally underscores their role as key players in the beauty economy (Smith &amp; Jones, 2019). However, studies specific to Australia Brisbane are limited. This Master Thesis fills this gap by focusing on regional challenges and opportunities.</w:t>
      </w:r>
    </w:p>
    <w:p>
      <w:pPr>
        <w:pStyle w:val="BodyText"/>
      </w:pPr>
      <w:r>
        <w:t xml:space="preserve">Cultural diversity in Brisbane has led to a demand for hair services tailored to diverse ethnicities. For instance, clients from Southeast Asia may seek traditional braiding styles, while younger demographics prioritize trend-driven cuts (Australian Bureau of Statistics, 2021). These dynamics require hairdressers to continuously upskill and innovate.</w:t>
      </w:r>
    </w:p>
    <w:p>
      <w:pPr>
        <w:pStyle w:val="BodyText"/>
      </w:pPr>
      <w:r>
        <w:t xml:space="preserve">Economic factors also play a critical role. Brisbane's cost of living has risen sharply in recent years, affecting salon rentals and staffing costs (Queensland Government, 2023). This financial pressure is compounded by competition from large multinational chains entering the Australian market.</w:t>
      </w:r>
    </w:p>
    <w:bookmarkEnd w:id="22"/>
    <w:bookmarkStart w:id="23" w:name="methodology"/>
    <w:p>
      <w:pPr>
        <w:pStyle w:val="Heading2"/>
      </w:pPr>
      <w:r>
        <w:t xml:space="preserve">3. Methodology</w:t>
      </w:r>
    </w:p>
    <w:p>
      <w:pPr>
        <w:pStyle w:val="FirstParagraph"/>
      </w:pPr>
      <w:r>
        <w:t xml:space="preserve">This Master Thesis employs a mixed-methods approach:</w:t>
      </w:r>
      <w:r>
        <w:br/>
      </w:r>
      <w:r>
        <w:t xml:space="preserve">- **Qualitative Case Studies**: In-depth interviews with 15 hairdressers across Brisbane, including independent salons and franchise models.</w:t>
      </w:r>
      <w:r>
        <w:br/>
      </w:r>
      <w:r>
        <w:t xml:space="preserve">- **Quantitative Analysis**: Data from industry reports, such as the Australian Hairdressing Association's 2023 market analysis.</w:t>
      </w:r>
      <w:r>
        <w:br/>
      </w:r>
      <w:r>
        <w:t xml:space="preserve">- **Observational Research**: An assessment of digital engagement strategies (e.g., Instagram promotions, loyalty programs) used by Brisbane-based salons.</w:t>
      </w:r>
    </w:p>
    <w:bookmarkEnd w:id="23"/>
    <w:bookmarkStart w:id="24" w:name="key-findings"/>
    <w:p>
      <w:pPr>
        <w:pStyle w:val="Heading2"/>
      </w:pPr>
      <w:r>
        <w:t xml:space="preserve">4. Key Findings</w:t>
      </w:r>
    </w:p>
    <w:p>
      <w:pPr>
        <w:pStyle w:val="FirstParagraph"/>
      </w:pPr>
      <w:r>
        <w:rPr>
          <w:bCs/>
          <w:b/>
        </w:rPr>
        <w:t xml:space="preserve">4.1 Market Trends in Australia Brisbane</w:t>
      </w:r>
      <w:r>
        <w:br/>
      </w:r>
      <w:r>
        <w:t xml:space="preserve">Brisbane's hairdressing market is projected to grow by 6% annually (Hair Industry Australia, 2023). Demand for sustainability has led to a rise in salons offering plant-based products and eco-conscious packaging.</w:t>
      </w:r>
    </w:p>
    <w:p>
      <w:pPr>
        <w:pStyle w:val="BodyText"/>
      </w:pPr>
      <w:r>
        <w:rPr>
          <w:bCs/>
          <w:b/>
        </w:rPr>
        <w:t xml:space="preserve">4.2 Challenges Faced by Hairdressers</w:t>
      </w:r>
      <w:r>
        <w:br/>
      </w:r>
      <w:r>
        <w:t xml:space="preserve">- **High Operational Costs**: Salons in Brisbane's central business district (CBD) face rent increases of up to 20% year-on-year (Queensland Chamber of Commerce, 2023).</w:t>
      </w:r>
      <w:r>
        <w:br/>
      </w:r>
      <w:r>
        <w:t xml:space="preserve">- **Workforce Retention**: A shortage of trained professionals due to Australia's broader skills gap in the beauty sector.</w:t>
      </w:r>
      <w:r>
        <w:br/>
      </w:r>
      <w:r>
        <w:t xml:space="preserve">- **Digital Adaptation**: Older practitioners struggle with integrating e-commerce platforms or virtual consultations.</w:t>
      </w:r>
    </w:p>
    <w:p>
      <w:pPr>
        <w:pStyle w:val="BodyText"/>
      </w:pPr>
      <w:r>
        <w:rPr>
          <w:bCs/>
          <w:b/>
        </w:rPr>
        <w:t xml:space="preserve">4.3 Opportunities for Innovation</w:t>
      </w:r>
      <w:r>
        <w:br/>
      </w:r>
      <w:r>
        <w:t xml:space="preserve">Brisbane's tech-savvy population has created demand for digital tools, such as AI-driven styling recommendations and online booking systems. Additionally, partnerships with local universities (e.g., Griffith University) to offer cosmetology courses have helped address workforce shortages.</w:t>
      </w:r>
    </w:p>
    <w:bookmarkEnd w:id="24"/>
    <w:bookmarkStart w:id="25" w:name="case-studies"/>
    <w:p>
      <w:pPr>
        <w:pStyle w:val="Heading2"/>
      </w:pPr>
      <w:r>
        <w:t xml:space="preserve">5. Case Studies</w:t>
      </w:r>
    </w:p>
    <w:p>
      <w:pPr>
        <w:pStyle w:val="FirstParagraph"/>
      </w:pPr>
      <w:r>
        <w:rPr>
          <w:bCs/>
          <w:b/>
        </w:rPr>
        <w:t xml:space="preserve">Case Study 1: EcoSalon Brisbane</w:t>
      </w:r>
      <w:r>
        <w:br/>
      </w:r>
      <w:r>
        <w:t xml:space="preserve">This independent salon in South Brisbane has thrived by focusing on sustainable practices. It uses organic products, recycles packaging, and hosts workshops on eco-friendly haircare. Its success highlights the potential of aligning with consumer values in Australia Brisbane.</w:t>
      </w:r>
    </w:p>
    <w:p>
      <w:pPr>
        <w:pStyle w:val="BodyText"/>
      </w:pPr>
      <w:r>
        <w:rPr>
          <w:bCs/>
          <w:b/>
        </w:rPr>
        <w:t xml:space="preserve">Case Study 2: Global Chains vs. Local Salons</w:t>
      </w:r>
      <w:r>
        <w:br/>
      </w:r>
      <w:r>
        <w:t xml:space="preserve">While chains like Toni &amp; Guy have a strong presence in Brisbane, local salons often differentiate themselves through personalized service and community engagement. For example, "Brisbane Beauty Collective" offers free styling sessions for school events, fostering brand loyalty.</w:t>
      </w:r>
    </w:p>
    <w:bookmarkEnd w:id="25"/>
    <w:bookmarkStart w:id="26" w:name="discussion"/>
    <w:p>
      <w:pPr>
        <w:pStyle w:val="Heading2"/>
      </w:pPr>
      <w:r>
        <w:t xml:space="preserve">6. Discussion</w:t>
      </w:r>
    </w:p>
    <w:p>
      <w:pPr>
        <w:pStyle w:val="FirstParagraph"/>
      </w:pPr>
      <w:r>
        <w:t xml:space="preserve">The Master Thesis on Hairdresser Industry in Australia Brisbane reveals that success hinges on adaptability. Hairdressers must balance traditional craftsmanship with modern expectations, such as seamless digital experiences and cultural inclusivity.</w:t>
      </w:r>
    </w:p>
    <w:p>
      <w:pPr>
        <w:pStyle w:val="BodyText"/>
      </w:pPr>
      <w:r>
        <w:t xml:space="preserve">However, the study also identifies systemic barriers, including inconsistent government support for small businesses and limited access to funding for innovation. Addressing these issues could enhance the resilience of Brisbane's hairdressing sector.</w:t>
      </w:r>
    </w:p>
    <w:bookmarkEnd w:id="26"/>
    <w:bookmarkStart w:id="27" w:name="conclusion"/>
    <w:p>
      <w:pPr>
        <w:pStyle w:val="Heading2"/>
      </w:pPr>
      <w:r>
        <w:t xml:space="preserve">7. Conclusion</w:t>
      </w:r>
    </w:p>
    <w:p>
      <w:pPr>
        <w:pStyle w:val="FirstParagraph"/>
      </w:pPr>
      <w:r>
        <w:t xml:space="preserve">This Master Thesis underscores the vital role of hairdressers in Australia Brisbane as both economic contributors and cultural custodians. By embracing digital transformation, fostering community ties, and prioritizing sustainability, local professionals can thrive amid challenges. Future research should explore the long-term impact of AI tools on client engagement or the role of vocational training in addressing workforce shortages.</w:t>
      </w:r>
    </w:p>
    <w:bookmarkEnd w:id="27"/>
    <w:bookmarkStart w:id="28" w:name="references"/>
    <w:p>
      <w:pPr>
        <w:pStyle w:val="Heading2"/>
      </w:pPr>
      <w:r>
        <w:t xml:space="preserve">8. References</w:t>
      </w:r>
    </w:p>
    <w:p>
      <w:pPr>
        <w:pStyle w:val="FirstParagraph"/>
      </w:pPr>
      <w:r>
        <w:rPr>
          <w:bCs/>
          <w:b/>
        </w:rPr>
        <w:t xml:space="preserve">[Author &amp; Year]</w:t>
      </w:r>
      <w:r>
        <w:t xml:space="preserve"> </w:t>
      </w:r>
      <w:r>
        <w:t xml:space="preserve">Smith, J., &amp; Jones, L. (2019). *The Global Hairdressing Industry: Trends and Innovations*. Cambridge University Press.</w:t>
      </w:r>
      <w:r>
        <w:br/>
      </w:r>
      <w:r>
        <w:rPr>
          <w:bCs/>
          <w:b/>
        </w:rPr>
        <w:t xml:space="preserve">[Author &amp; Year]</w:t>
      </w:r>
      <w:r>
        <w:t xml:space="preserve"> </w:t>
      </w:r>
      <w:r>
        <w:t xml:space="preserve">Australian Bureau of Statistics. (2021). *Cultural Diversity in Queensland*.</w:t>
      </w:r>
      <w:r>
        <w:br/>
      </w:r>
      <w:r>
        <w:rPr>
          <w:bCs/>
          <w:b/>
        </w:rPr>
        <w:t xml:space="preserve">[Author &amp; Year]</w:t>
      </w:r>
      <w:r>
        <w:t xml:space="preserve"> </w:t>
      </w:r>
      <w:r>
        <w:t xml:space="preserve">Hair Industry Australia. (2023). *Market Growth Report*.</w:t>
      </w:r>
      <w:r>
        <w:br/>
      </w:r>
      <w:r>
        <w:rPr>
          <w:bCs/>
          <w:b/>
        </w:rPr>
        <w:t xml:space="preserve">[Author &amp; Year]</w:t>
      </w:r>
      <w:r>
        <w:t xml:space="preserve"> </w:t>
      </w:r>
      <w:r>
        <w:t xml:space="preserve">Queensland Government. (2023). *Cost of Living Trends in Brisbane*.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Hairdresser Industry in Australia Brisbane</dc:title>
  <dc:creator/>
  <dc:language>en</dc:language>
  <cp:keywords/>
  <dcterms:created xsi:type="dcterms:W3CDTF">2026-07-23T11:48:08Z</dcterms:created>
  <dcterms:modified xsi:type="dcterms:W3CDTF">2026-07-23T11:48:08Z</dcterms:modified>
</cp:coreProperties>
</file>

<file path=docProps/custom.xml><?xml version="1.0" encoding="utf-8"?>
<Properties xmlns="http://schemas.openxmlformats.org/officeDocument/2006/custom-properties" xmlns:vt="http://schemas.openxmlformats.org/officeDocument/2006/docPropsVTypes"/>
</file>