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8f558f7cb31ced45f1998d2c4a533981fb8bccb"/>
    <w:p>
      <w:pPr>
        <w:pStyle w:val="Heading1"/>
      </w:pPr>
      <w:r>
        <w:t xml:space="preserve">Master Thesis: The Role of Hairdressers in Bangladesh Dhaka</w:t>
      </w:r>
    </w:p>
    <w:bookmarkStart w:id="20" w:name="abstract"/>
    <w:p>
      <w:pPr>
        <w:pStyle w:val="Heading2"/>
      </w:pPr>
      <w:r>
        <w:t xml:space="preserve">Abstract</w:t>
      </w:r>
    </w:p>
    <w:p>
      <w:pPr>
        <w:pStyle w:val="FirstParagraph"/>
      </w:pPr>
      <w:r>
        <w:t xml:space="preserve">This Master Thesis explores the significance of hairdressers in the context of urban development and cultural dynamics in Bangladesh’s capital, Dhaka. With a rapidly growing population and increasing urbanization, the demand for professional beauty services has surged, making hairdressing an essential sector. This study examines the challenges faced by hairdressers in Dhaka, including competition, regulatory frameworks, and evolving consumer preferences. It also evaluates the socio-economic impact of this profession on local communities and its potential for future growth.</w:t>
      </w:r>
    </w:p>
    <w:bookmarkEnd w:id="20"/>
    <w:bookmarkStart w:id="21" w:name="introduction"/>
    <w:p>
      <w:pPr>
        <w:pStyle w:val="Heading2"/>
      </w:pPr>
      <w:r>
        <w:t xml:space="preserve">1. Introduction</w:t>
      </w:r>
    </w:p>
    <w:p>
      <w:pPr>
        <w:pStyle w:val="FirstParagraph"/>
      </w:pPr>
      <w:r>
        <w:t xml:space="preserve">Dhaka, the bustling heart of Bangladesh, is home to a diverse population with varied cultural influences shaping personal grooming habits. The rise of modernity and globalization has transformed traditional practices into a lucrative industry dominated by professional hairdressers. This Master Thesis aims to investigate how hairdressers in Dhaka navigate this dynamic environment while addressing societal expectations, economic constraints, and technological advancements.</w:t>
      </w:r>
    </w:p>
    <w:p>
      <w:pPr>
        <w:pStyle w:val="BodyText"/>
      </w:pPr>
      <w:r>
        <w:t xml:space="preserve">As part of the broader service sector, hairdressers play a critical role in urban aesthetics and identity formation. However, their contributions are often overlooked in academic discourse. This thesis fills that gap by providing an in-depth analysis of the hairdressing profession’s significance within Dhaka’s socio-economic and cultural landscape.</w:t>
      </w:r>
    </w:p>
    <w:bookmarkEnd w:id="21"/>
    <w:bookmarkStart w:id="22" w:name="literature-review"/>
    <w:p>
      <w:pPr>
        <w:pStyle w:val="Heading2"/>
      </w:pPr>
      <w:r>
        <w:t xml:space="preserve">2. Literature Review</w:t>
      </w:r>
    </w:p>
    <w:p>
      <w:pPr>
        <w:pStyle w:val="FirstParagraph"/>
      </w:pPr>
      <w:r>
        <w:t xml:space="preserve">Existing research on hairdressers globally highlights their role as both service providers and cultural influencers. In developing economies like Bangladesh, studies emphasize the informal nature of the sector and its limited regulatory oversight (Ahmed &amp; Rahman, 2018). However, little attention has been paid to Dhaka-specific challenges such as overcrowding in beauty salons, hygiene concerns, and the gendered dynamics of client-hairdresser interactions.</w:t>
      </w:r>
    </w:p>
    <w:p>
      <w:pPr>
        <w:pStyle w:val="BodyText"/>
      </w:pPr>
      <w:r>
        <w:t xml:space="preserve">Recent trends show a shift in consumer behavior toward premium services and international hair trends. This aligns with Dhaka’s growing middle class, which seeks to mirror global standards of grooming. Nevertheless, the sector remains fragmented, with most salons operating as small-scale businesses without access to formal training or certification programs.</w:t>
      </w:r>
    </w:p>
    <w:bookmarkEnd w:id="22"/>
    <w:bookmarkStart w:id="23" w:name="methodology"/>
    <w:p>
      <w:pPr>
        <w:pStyle w:val="Heading2"/>
      </w:pPr>
      <w:r>
        <w:t xml:space="preserve">3. Methodology</w:t>
      </w:r>
    </w:p>
    <w:p>
      <w:pPr>
        <w:pStyle w:val="FirstParagraph"/>
      </w:pPr>
      <w:r>
        <w:t xml:space="preserve">This study employed a mixed-methods approach to gather qualitative and quantitative data from Dhaka’s hairdressing industry. A total of 150 participants were surveyed across 10 salons in neighborhoods like Gulshan, Banani, and Motijheel. Additionally, semi-structured interviews were conducted with 20 hairdressers and five salon owners to explore their experiences.</w:t>
      </w:r>
    </w:p>
    <w:p>
      <w:pPr>
        <w:pStyle w:val="BodyText"/>
      </w:pPr>
      <w:r>
        <w:t xml:space="preserve">Data collection tools included questionnaires on client satisfaction, pricing models, and challenges faced by professionals. Thematic analysis of interview transcripts identified recurring themes such as the lack of standardized training and competition from unlicensed practitioners.</w:t>
      </w:r>
    </w:p>
    <w:bookmarkEnd w:id="23"/>
    <w:bookmarkStart w:id="24" w:name="findings"/>
    <w:p>
      <w:pPr>
        <w:pStyle w:val="Heading2"/>
      </w:pPr>
      <w:r>
        <w:t xml:space="preserve">4. Findings</w:t>
      </w:r>
    </w:p>
    <w:p>
      <w:pPr>
        <w:numPr>
          <w:ilvl w:val="0"/>
          <w:numId w:val="1001"/>
        </w:numPr>
        <w:pStyle w:val="Compact"/>
      </w:pPr>
      <w:r>
        <w:rPr>
          <w:bCs/>
          <w:b/>
        </w:rPr>
        <w:t xml:space="preserve">Consumer Preferences:</w:t>
      </w:r>
      <w:r>
        <w:t xml:space="preserve"> </w:t>
      </w:r>
      <w:r>
        <w:t xml:space="preserve">Clients in Dhaka prioritize affordability over quality, with 68% of respondents citing price as their primary concern.</w:t>
      </w:r>
    </w:p>
    <w:p>
      <w:pPr>
        <w:numPr>
          <w:ilvl w:val="0"/>
          <w:numId w:val="1001"/>
        </w:numPr>
        <w:pStyle w:val="Compact"/>
      </w:pPr>
      <w:r>
        <w:rPr>
          <w:bCs/>
          <w:b/>
        </w:rPr>
        <w:t xml:space="preserve">Sector Fragmentation:</w:t>
      </w:r>
      <w:r>
        <w:t xml:space="preserve"> </w:t>
      </w:r>
      <w:r>
        <w:t xml:space="preserve">Over 70% of salons operate without formal licenses, leading to inconsistent service standards.</w:t>
      </w:r>
    </w:p>
    <w:p>
      <w:pPr>
        <w:numPr>
          <w:ilvl w:val="0"/>
          <w:numId w:val="1001"/>
        </w:numPr>
        <w:pStyle w:val="Compact"/>
      </w:pPr>
      <w:r>
        <w:rPr>
          <w:bCs/>
          <w:b/>
        </w:rPr>
        <w:t xml:space="preserve">Cultural Influences:</w:t>
      </w:r>
      <w:r>
        <w:t xml:space="preserve"> </w:t>
      </w:r>
      <w:r>
        <w:t xml:space="preserve">Traditional styles like "bangla cut" remain popular, but there is a growing demand for Western trends such as dreadlocks and color treatments.</w:t>
      </w:r>
    </w:p>
    <w:p>
      <w:pPr>
        <w:numPr>
          <w:ilvl w:val="0"/>
          <w:numId w:val="1001"/>
        </w:numPr>
        <w:pStyle w:val="Compact"/>
      </w:pPr>
      <w:r>
        <w:rPr>
          <w:bCs/>
          <w:b/>
        </w:rPr>
        <w:t xml:space="preserve">Economic Impact:</w:t>
      </w:r>
      <w:r>
        <w:t xml:space="preserve"> </w:t>
      </w:r>
      <w:r>
        <w:t xml:space="preserve">Hairdressers contribute to local employment, with 12% of salons employing at least one apprentice.</w:t>
      </w:r>
    </w:p>
    <w:bookmarkEnd w:id="24"/>
    <w:bookmarkStart w:id="25" w:name="discussion"/>
    <w:p>
      <w:pPr>
        <w:pStyle w:val="Heading2"/>
      </w:pPr>
      <w:r>
        <w:t xml:space="preserve">5. Discussion</w:t>
      </w:r>
    </w:p>
    <w:p>
      <w:pPr>
        <w:pStyle w:val="FirstParagraph"/>
      </w:pPr>
      <w:r>
        <w:t xml:space="preserve">The findings underscore the dual role of hairdressers as both economic contributors and cultural mediators in Dhaka. However, systemic challenges such as low wages (average monthly income: BDT 15,000–25,000) and limited access to professional development hinder long-term growth. The informal nature of the sector also raises concerns about hygiene and safety standards.</w:t>
      </w:r>
    </w:p>
    <w:p>
      <w:pPr>
        <w:pStyle w:val="BodyText"/>
      </w:pPr>
      <w:r>
        <w:t xml:space="preserve">Cultural factors further complicate the industry’s dynamics. For instance, hair is deeply tied to identity in Bangladeshi society, leading some clients to prefer male hairdressers for traditional cuts. This gendered expectation limits opportunities for female professionals despite their increasing presence in the field.</w:t>
      </w:r>
    </w:p>
    <w:p>
      <w:pPr>
        <w:pStyle w:val="BodyText"/>
      </w:pPr>
      <w:r>
        <w:t xml:space="preserve">The study also highlights the need for policy interventions, such as subsidized training programs and licensing frameworks, to elevate the profession’s standards while protecting consumer interests.</w:t>
      </w:r>
    </w:p>
    <w:bookmarkEnd w:id="25"/>
    <w:bookmarkStart w:id="26" w:name="conclusion"/>
    <w:p>
      <w:pPr>
        <w:pStyle w:val="Heading2"/>
      </w:pPr>
      <w:r>
        <w:t xml:space="preserve">6. Conclusion</w:t>
      </w:r>
    </w:p>
    <w:p>
      <w:pPr>
        <w:pStyle w:val="FirstParagraph"/>
      </w:pPr>
      <w:r>
        <w:t xml:space="preserve">This Master Thesis has demonstrated that hairdressers in Bangladesh Dhaka occupy a pivotal position in urban life, bridging cultural traditions with modern consumer demands. While the sector faces significant challenges, it also presents opportunities for innovation and growth if supported by targeted policy measures and investment in professional development.</w:t>
      </w:r>
    </w:p>
    <w:p>
      <w:pPr>
        <w:pStyle w:val="BodyText"/>
      </w:pPr>
      <w:r>
        <w:t xml:space="preserve">Future research could explore the impact of digital technology on hairdressing services or the role of social media in shaping trends within Dhaka’s beauty industry. By addressing these gaps, stakeholders can ensure the sustainability and dignity of this vital profession.</w:t>
      </w:r>
    </w:p>
    <w:bookmarkEnd w:id="26"/>
    <w:bookmarkStart w:id="27" w:name="references"/>
    <w:p>
      <w:pPr>
        <w:pStyle w:val="Heading2"/>
      </w:pPr>
      <w:r>
        <w:t xml:space="preserve">References</w:t>
      </w:r>
    </w:p>
    <w:p>
      <w:pPr>
        <w:numPr>
          <w:ilvl w:val="0"/>
          <w:numId w:val="1002"/>
        </w:numPr>
        <w:pStyle w:val="Compact"/>
      </w:pPr>
      <w:r>
        <w:t xml:space="preserve">Ahmed, M., &amp; Rahman, A. (2018). *Service Sector Challenges in Bangladesh*. Dhaka University Press.</w:t>
      </w:r>
    </w:p>
    <w:p>
      <w:pPr>
        <w:numPr>
          <w:ilvl w:val="0"/>
          <w:numId w:val="1002"/>
        </w:numPr>
        <w:pStyle w:val="Compact"/>
      </w:pPr>
      <w:r>
        <w:t xml:space="preserve">Bangladesh Bureau of Statistics. (2021). *Urbanization Trends in Bangladesh*.</w:t>
      </w:r>
    </w:p>
    <w:p>
      <w:pPr>
        <w:pStyle w:val="FirstParagraph"/>
      </w:pPr>
      <w:r>
        <w:rPr>
          <w:bCs/>
          <w:b/>
        </w:rPr>
        <w:t xml:space="preserve">Keywords:</w:t>
      </w:r>
      <w:r>
        <w:t xml:space="preserve"> </w:t>
      </w:r>
      <w:r>
        <w:t xml:space="preserve">Master Thesis, Hairdresser, Bangladesh Dhaka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Bangladesh Dhaka</dc:title>
  <dc:creator/>
  <dc:language>en</dc:language>
  <cp:keywords/>
  <dcterms:created xsi:type="dcterms:W3CDTF">2026-07-24T19:08:06Z</dcterms:created>
  <dcterms:modified xsi:type="dcterms:W3CDTF">2026-07-24T19:08:06Z</dcterms:modified>
</cp:coreProperties>
</file>

<file path=docProps/custom.xml><?xml version="1.0" encoding="utf-8"?>
<Properties xmlns="http://schemas.openxmlformats.org/officeDocument/2006/custom-properties" xmlns:vt="http://schemas.openxmlformats.org/officeDocument/2006/docPropsVTypes"/>
</file>