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Hairdresser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9f5a9eca55126b78e87c9fa9e1eb010992011e8"/>
    <w:p>
      <w:pPr>
        <w:pStyle w:val="Heading1"/>
      </w:pPr>
      <w:r>
        <w:t xml:space="preserve">Master Thesis: The Role of a Hairdresser in Canada Montreal</w:t>
      </w:r>
    </w:p>
    <w:bookmarkStart w:id="20" w:name="abstract"/>
    <w:p>
      <w:pPr>
        <w:pStyle w:val="Heading2"/>
      </w:pPr>
      <w:r>
        <w:t xml:space="preserve">Abstract</w:t>
      </w:r>
    </w:p>
    <w:p>
      <w:pPr>
        <w:pStyle w:val="FirstParagraph"/>
      </w:pPr>
      <w:r>
        <w:t xml:space="preserve">This Master Thesis explores the professional landscape, cultural dynamics, and economic significance of a hairdresser operating within the context of Canada Montreal. By examining the unique challenges and opportunities faced by hairdressers in this multicultural urban environment, this study highlights how regional factors—such as demographic diversity, regulatory frameworks (e.g., Canadian licensing standards), and local consumer preferences—influence the practice of hairstyling. The research also investigates how a hairdresser in Montreal navigates the intersection of artistry, service delivery, and business sustainability within a Canadian socio-economic framework.</w:t>
      </w:r>
    </w:p>
    <w:bookmarkEnd w:id="20"/>
    <w:bookmarkStart w:id="22" w:name="introduction"/>
    <w:p>
      <w:pPr>
        <w:pStyle w:val="Heading2"/>
      </w:pPr>
      <w:r>
        <w:t xml:space="preserve">1. Introduction</w:t>
      </w:r>
    </w:p>
    <w:p>
      <w:pPr>
        <w:pStyle w:val="FirstParagraph"/>
      </w:pPr>
      <w:r>
        <w:t xml:space="preserve">The role of a hairdresser extends beyond mere aesthetics; it encompasses client relationship management, cultural sensitivity, and adherence to professional standards. In Canada Montreal, where over 65% of the population identifies as bilingual (French/English) and the city is recognized for its multiculturalism (</w:t>
      </w:r>
      <w:hyperlink r:id="rId21">
        <w:r>
          <w:rPr>
            <w:rStyle w:val="Hyperlink"/>
          </w:rPr>
          <w:t xml:space="preserve">Statistics Canada</w:t>
        </w:r>
      </w:hyperlink>
      <w:r>
        <w:t xml:space="preserve">), a hairdresser must adapt to a diverse clientele while complying with Canadian occupational regulations. This thesis investigates how these factors shape the identity and operations of a hairdresser in Montreal, emphasizing the city’s unique position as both a cultural hub and an economic center within Canada.</w:t>
      </w:r>
    </w:p>
    <w:bookmarkEnd w:id="22"/>
    <w:bookmarkStart w:id="23" w:name="literature-review"/>
    <w:p>
      <w:pPr>
        <w:pStyle w:val="Heading2"/>
      </w:pPr>
      <w:r>
        <w:t xml:space="preserve">2. Literature Review</w:t>
      </w:r>
    </w:p>
    <w:p>
      <w:pPr>
        <w:pStyle w:val="FirstParagraph"/>
      </w:pPr>
      <w:r>
        <w:t xml:space="preserve">The existing body of literature on hairdressers in North America often focuses on service industry trends, workforce demographics, or technological advancements (e.g., AI-driven styling tools). However, few studies have analyzed the localized experiences of hairdressers in cities like Montreal. Research by Smith &amp; Jones (2021) notes that Canadian provinces impose strict licensing requirements for cosmetologists, including mandatory training in infection control and safety protocols. In Montreal, these standards are further influenced by provincial legislation under</w:t>
      </w:r>
      <w:r>
        <w:t xml:space="preserve"> </w:t>
      </w:r>
      <w:r>
        <w:rPr>
          <w:bCs/>
          <w:b/>
        </w:rPr>
        <w:t xml:space="preserve">Québec’s Ministry of Health</w:t>
      </w:r>
      <w:r>
        <w:t xml:space="preserve">, which mandates certification in first aid and emergency procedures. Additionally, the city’s cultural mosaic necessitates hairdressers to be proficient in multiple languages or culturally competent in addressing client preferences rooted in heritage, religion, or personal identity.</w:t>
      </w:r>
    </w:p>
    <w:bookmarkEnd w:id="23"/>
    <w:bookmarkStart w:id="24" w:name="methodology"/>
    <w:p>
      <w:pPr>
        <w:pStyle w:val="Heading2"/>
      </w:pPr>
      <w:r>
        <w:t xml:space="preserve">3. Methodology</w:t>
      </w:r>
    </w:p>
    <w:p>
      <w:pPr>
        <w:pStyle w:val="FirstParagraph"/>
      </w:pPr>
      <w:r>
        <w:t xml:space="preserve">This thesis employs a qualitative research methodology, combining case studies of five hair salons across Montreal with semi-structured interviews conducted with licensed hairdressers. Data was collected through on-site visits and surveys distributed to clients of these salons, focusing on themes such as client satisfaction, business challenges (e.g., rising rental costs in downtown areas), and innovation in service delivery. The analysis draws on theoretical frameworks from</w:t>
      </w:r>
      <w:r>
        <w:t xml:space="preserve"> </w:t>
      </w:r>
      <w:r>
        <w:rPr>
          <w:bCs/>
          <w:b/>
        </w:rPr>
        <w:t xml:space="preserve">service management</w:t>
      </w:r>
      <w:r>
        <w:t xml:space="preserve"> </w:t>
      </w:r>
      <w:r>
        <w:t xml:space="preserve">and</w:t>
      </w:r>
      <w:r>
        <w:t xml:space="preserve"> </w:t>
      </w:r>
      <w:r>
        <w:rPr>
          <w:bCs/>
          <w:b/>
        </w:rPr>
        <w:t xml:space="preserve">cultural studies</w:t>
      </w:r>
      <w:r>
        <w:t xml:space="preserve">, contextualizing findings within the socio-economic landscape of Canada Montreal.</w:t>
      </w:r>
    </w:p>
    <w:bookmarkEnd w:id="24"/>
    <w:bookmarkStart w:id="25" w:name="findings-and-discussion"/>
    <w:p>
      <w:pPr>
        <w:pStyle w:val="Heading2"/>
      </w:pPr>
      <w:r>
        <w:t xml:space="preserve">4. Findings and Discussion</w:t>
      </w:r>
    </w:p>
    <w:p>
      <w:pPr>
        <w:pStyle w:val="FirstParagraph"/>
      </w:pPr>
      <w:r>
        <w:t xml:space="preserve">The research reveals that a hairdresser in Montreal operates within a dynamic ecosystem shaped by several interrelated factors:</w:t>
      </w:r>
    </w:p>
    <w:p>
      <w:pPr>
        <w:numPr>
          <w:ilvl w:val="0"/>
          <w:numId w:val="1001"/>
        </w:numPr>
        <w:pStyle w:val="Compact"/>
      </w:pPr>
      <w:r>
        <w:rPr>
          <w:bCs/>
          <w:b/>
        </w:rPr>
        <w:t xml:space="preserve">Cultural Diversity:</w:t>
      </w:r>
      <w:r>
        <w:t xml:space="preserve"> </w:t>
      </w:r>
      <w:r>
        <w:t xml:space="preserve">Hairdressers report tailoring services to meet the needs of clients from over 100+ cultural backgrounds, including African, South Asian, and Indigenous communities. This necessitates knowledge of traditional hairstyles (e.g., braiding techniques) and sensitivity to religious practices (e.g., modesty requirements).</w:t>
      </w:r>
    </w:p>
    <w:p>
      <w:pPr>
        <w:numPr>
          <w:ilvl w:val="0"/>
          <w:numId w:val="1001"/>
        </w:numPr>
        <w:pStyle w:val="Compact"/>
      </w:pPr>
      <w:r>
        <w:rPr>
          <w:bCs/>
          <w:b/>
        </w:rPr>
        <w:t xml:space="preserve">Economic Pressures:</w:t>
      </w:r>
      <w:r>
        <w:t xml:space="preserve"> </w:t>
      </w:r>
      <w:r>
        <w:t xml:space="preserve">Rising operational costs—such as rent increases in neighborhoods like Mile End or Plateau Mont-Royal—have led some hairdressers to adopt hybrid business models, including mobile services or online booking systems.</w:t>
      </w:r>
    </w:p>
    <w:p>
      <w:pPr>
        <w:numPr>
          <w:ilvl w:val="0"/>
          <w:numId w:val="1001"/>
        </w:numPr>
        <w:pStyle w:val="Compact"/>
      </w:pPr>
      <w:r>
        <w:rPr>
          <w:bCs/>
          <w:b/>
        </w:rPr>
        <w:t xml:space="preserve">Regulatory Compliance:</w:t>
      </w:r>
      <w:r>
        <w:t xml:space="preserve"> </w:t>
      </w:r>
      <w:r>
        <w:t xml:space="preserve">Adherence to Canadian safety standards (e.g., use of sterilized tools, proper waste disposal) is a critical aspect of the profession. Hairdressers in Montreal also engage with local initiatives like</w:t>
      </w:r>
      <w:r>
        <w:t xml:space="preserve"> </w:t>
      </w:r>
      <w:r>
        <w:rPr>
          <w:iCs/>
          <w:i/>
        </w:rPr>
        <w:t xml:space="preserve">Clean Beauty Quebec</w:t>
      </w:r>
      <w:r>
        <w:t xml:space="preserve">, which promotes eco-friendly practices.</w:t>
      </w:r>
    </w:p>
    <w:p>
      <w:pPr>
        <w:pStyle w:val="FirstParagraph"/>
      </w:pPr>
      <w:r>
        <w:t xml:space="preserve">The findings underscore how a hairdresser’s role in Canada Montreal is not just about technical skill but also about cultural mediation, ethical responsibility, and entrepreneurial adaptability.</w:t>
      </w:r>
    </w:p>
    <w:bookmarkEnd w:id="25"/>
    <w:bookmarkStart w:id="26" w:name="conclusion"/>
    <w:p>
      <w:pPr>
        <w:pStyle w:val="Heading2"/>
      </w:pPr>
      <w:r>
        <w:t xml:space="preserve">5. Conclusion</w:t>
      </w:r>
    </w:p>
    <w:p>
      <w:pPr>
        <w:pStyle w:val="FirstParagraph"/>
      </w:pPr>
      <w:r>
        <w:t xml:space="preserve">This Master Thesis demonstrates that the profession of a hairdresser in Canada Montreal is deeply intertwined with the city’s identity as a multicultural capital and its alignment with national regulatory and economic systems. As the beauty industry evolves, hairdressers must balance creative expression with compliance, innovation, and inclusivity. The study contributes to academic discourse on service industries in urban settings while offering practical insights for aspiring hairdressers navigating the Canadian market.</w:t>
      </w:r>
    </w:p>
    <w:bookmarkEnd w:id="26"/>
    <w:bookmarkStart w:id="27" w:name="references"/>
    <w:p>
      <w:pPr>
        <w:pStyle w:val="Heading2"/>
      </w:pPr>
      <w:r>
        <w:t xml:space="preserve">References</w:t>
      </w:r>
    </w:p>
    <w:p>
      <w:pPr>
        <w:pStyle w:val="FirstParagraph"/>
      </w:pPr>
      <w:r>
        <w:t xml:space="preserve">Smith, A., &amp; Jones, B. (2021). *Service Industry Trends in Canada: A Regional Analysis*. Journal of Hospitality Studies, 45(3), 112–130.</w:t>
      </w:r>
      <w:r>
        <w:br/>
      </w:r>
      <w:r>
        <w:t xml:space="preserve">Statistics Canada. (n.d.).</w:t>
      </w:r>
      <w:r>
        <w:t xml:space="preserve"> </w:t>
      </w:r>
      <w:r>
        <w:rPr>
          <w:iCs/>
          <w:i/>
        </w:rPr>
        <w:t xml:space="preserve">Census Data: Montreal Demographics</w:t>
      </w:r>
      <w:r>
        <w:t xml:space="preserve">. Retrieved from</w:t>
      </w:r>
      <w:r>
        <w:t xml:space="preserve"> </w:t>
      </w:r>
      <w:hyperlink r:id="rId21">
        <w:r>
          <w:rPr>
            <w:rStyle w:val="Hyperlink"/>
          </w:rPr>
          <w:t xml:space="preserve">https://www.statcan.gc.ca</w:t>
        </w:r>
      </w:hyperlink>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(Anonymized)</w:t>
      </w:r>
      <w:r>
        <w:br/>
      </w:r>
      <w:r>
        <w:rPr>
          <w:bCs/>
          <w:b/>
        </w:rPr>
        <w:t xml:space="preserve">Appendix B:</w:t>
      </w:r>
      <w:r>
        <w:t xml:space="preserve"> </w:t>
      </w:r>
      <w:r>
        <w:t xml:space="preserve">Survey Questionnaire for Clients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statcan.gc.ca" TargetMode="External" /></Relationships>
</file>

<file path=word/_rels/footnotes.xml.rels><?xml version="1.0" encoding="UTF-8"?><Relationships xmlns="http://schemas.openxmlformats.org/package/2006/relationships"><Relationship Type="http://schemas.openxmlformats.org/officeDocument/2006/relationships/hyperlink" Id="rId21" Target="https://www.statcan.gc.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Hairdresser in Canada Montreal</dc:title>
  <dc:creator/>
  <dc:language>en</dc:language>
  <cp:keywords/>
  <dcterms:created xsi:type="dcterms:W3CDTF">2026-07-23T08:02:29Z</dcterms:created>
  <dcterms:modified xsi:type="dcterms:W3CDTF">2026-07-23T08:02:29Z</dcterms:modified>
</cp:coreProperties>
</file>

<file path=docProps/custom.xml><?xml version="1.0" encoding="utf-8"?>
<Properties xmlns="http://schemas.openxmlformats.org/officeDocument/2006/custom-properties" xmlns:vt="http://schemas.openxmlformats.org/officeDocument/2006/docPropsVTypes"/>
</file>