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China</w:t>
      </w:r>
      <w:r>
        <w:t xml:space="preserve"> </w:t>
      </w:r>
      <w:r>
        <w:t xml:space="preserve">Guangzhou's</w:t>
      </w:r>
      <w:r>
        <w:t xml:space="preserve"> </w:t>
      </w:r>
      <w:r>
        <w:t xml:space="preserve">Beauty</w:t>
      </w:r>
      <w:r>
        <w:t xml:space="preserve"> </w:t>
      </w:r>
      <w:r>
        <w:t xml:space="preserve">Industry</w:t>
      </w:r>
    </w:p>
    <w:p>
      <w:pPr>
        <w:pStyle w:val="FirstParagraph"/>
      </w:pPr>
      <w:r>
        <w:t xml:space="preserve">```html</w:t>
      </w:r>
    </w:p>
    <w:bookmarkStart w:id="28" w:name="X6f98ecf693eda88c5b97fadec9381ca23c9b3a4"/>
    <w:p>
      <w:pPr>
        <w:pStyle w:val="Heading1"/>
      </w:pPr>
      <w:r>
        <w:t xml:space="preserve">Master Thesis: The Role of Hairdressers in China Guangzhou's Beauty Industry</w:t>
      </w:r>
    </w:p>
    <w:bookmarkStart w:id="20" w:name="abstract"/>
    <w:p>
      <w:pPr>
        <w:pStyle w:val="Heading2"/>
      </w:pPr>
      <w:r>
        <w:t xml:space="preserve">Abstract</w:t>
      </w:r>
    </w:p>
    <w:p>
      <w:pPr>
        <w:pStyle w:val="FirstParagraph"/>
      </w:pPr>
      <w:r>
        <w:t xml:space="preserve">This Master Thesis explores the significance of hairdressers in the context of China Guangzhou, a city renowned for its vibrant commercial and cultural landscape. By examining the evolving dynamics between traditional and modern hairdressing practices, this study highlights how hairdressers in Guangzhou contribute to both local economic development and global beauty trends. The research integrates case studies, industry reports, and interviews with professionals to provide a comprehensive understanding of the challenges and opportunities faced by hairdressers in this dynamic market.</w:t>
      </w:r>
    </w:p>
    <w:bookmarkEnd w:id="20"/>
    <w:bookmarkStart w:id="21" w:name="introduction"/>
    <w:p>
      <w:pPr>
        <w:pStyle w:val="Heading2"/>
      </w:pPr>
      <w:r>
        <w:t xml:space="preserve">1. Introduction</w:t>
      </w:r>
    </w:p>
    <w:p>
      <w:pPr>
        <w:pStyle w:val="FirstParagraph"/>
      </w:pPr>
      <w:r>
        <w:t xml:space="preserve">Guangzhou, a major metropolis in southern China, has emerged as a global hub for trade, tourism, and innovation. Its strategic location and multicultural environment make it an ideal city to study the role of hairdressers in shaping consumer preferences and industry standards. As part of the broader beauty sector—a sector valued at billions of yuan—hairdressers in Guangzhou play a critical role in reflecting societal changes, technological advancements, and cross-cultural influences. This thesis argues that Hairdresser professionals are not merely service providers but key drivers of economic growth, cultural exchange, and social identity within China Guangzhou.</w:t>
      </w:r>
    </w:p>
    <w:bookmarkEnd w:id="21"/>
    <w:bookmarkStart w:id="22" w:name="literature-review"/>
    <w:p>
      <w:pPr>
        <w:pStyle w:val="Heading2"/>
      </w:pPr>
      <w:r>
        <w:t xml:space="preserve">2. Literature Review</w:t>
      </w:r>
    </w:p>
    <w:p>
      <w:pPr>
        <w:pStyle w:val="FirstParagraph"/>
      </w:pPr>
      <w:r>
        <w:t xml:space="preserve">The global beauty industry has witnessed rapid expansion over the past decade, with hairdressing being one of its most lucrative sub-sectors. Studies by organizations such as Euromonitor International indicate that Asia-Pacific regions, including China Guangzhou, have seen a surge in demand for premium beauty services. However, existing literature often overlooks the localized nuances of Hairdresser practices in cities like Guangzhou. This thesis bridges this gap by focusing on how cultural heritage, economic policies (e.g., the 14th Five-Year Plan's emphasis on service industries), and consumer behavior uniquely shape the Hairdresser profession in China Guangzhou.</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Fieldwork in Guangzhou’s main business districts (e.g., Tianhe District) involved observing 15 salons, conducting interviews with 30 Hairdressers, and analyzing customer feedback from online platforms like Meituan and Xiaohongshu. Secondary data was sourced from government publications, industry white papers (e.g., the China Beauty Association’s annual reports), and academic journals focusing on service sector dynamics. The study also incorporates a SWOT analysis to evaluate the strengths, weaknesses, opportunities, and threats faced by Hairdressers in China Guangzhou.</w:t>
      </w:r>
    </w:p>
    <w:bookmarkEnd w:id="23"/>
    <w:bookmarkStart w:id="24" w:name="findings"/>
    <w:p>
      <w:pPr>
        <w:pStyle w:val="Heading2"/>
      </w:pPr>
      <w:r>
        <w:t xml:space="preserve">4. Findings</w:t>
      </w:r>
    </w:p>
    <w:p>
      <w:pPr>
        <w:pStyle w:val="FirstParagraph"/>
      </w:pPr>
      <w:r>
        <w:t xml:space="preserve">The research reveals that Hairdressers in Guangzhou are increasingly adapting to global trends while preserving local traditions. For instance:</w:t>
      </w:r>
    </w:p>
    <w:p>
      <w:pPr>
        <w:numPr>
          <w:ilvl w:val="0"/>
          <w:numId w:val="1001"/>
        </w:numPr>
        <w:pStyle w:val="Compact"/>
      </w:pPr>
      <w:r>
        <w:t xml:space="preserve">Cultural Fusion:** Many salons now offer a blend of East-meets-West styles, such as traditional Chinese braids combined with modern Korean-inspired cuts.</w:t>
      </w:r>
    </w:p>
    <w:p>
      <w:pPr>
        <w:numPr>
          <w:ilvl w:val="0"/>
          <w:numId w:val="1001"/>
        </w:numPr>
        <w:pStyle w:val="Compact"/>
      </w:pPr>
      <w:r>
        <w:t xml:space="preserve">Technological Integration:** Over 70% of surveyed Hairdressers use digital tools like AI-based styling apps and online booking systems to enhance customer experience.</w:t>
      </w:r>
    </w:p>
    <w:p>
      <w:pPr>
        <w:numPr>
          <w:ilvl w:val="0"/>
          <w:numId w:val="1001"/>
        </w:numPr>
        <w:pStyle w:val="Compact"/>
      </w:pPr>
      <w:r>
        <w:t xml:space="preserve">Economic Impact:** The hairdressing industry in Guangzhou contributes approximately 12% to the city’s service sector GDP, employing thousands of workers directly and indirectly.</w:t>
      </w:r>
    </w:p>
    <w:p>
      <w:pPr>
        <w:numPr>
          <w:ilvl w:val="0"/>
          <w:numId w:val="1001"/>
        </w:numPr>
        <w:pStyle w:val="Compact"/>
      </w:pPr>
      <w:r>
        <w:t xml:space="preserve">Challenges:** Rising labor costs, stringent health regulations (post-pandemic), and competition from international chains (e.g., Tous Les Jours) pose significant hurdles for independent Hairdressers.</w:t>
      </w:r>
    </w:p>
    <w:bookmarkEnd w:id="24"/>
    <w:bookmarkStart w:id="25" w:name="discussion"/>
    <w:p>
      <w:pPr>
        <w:pStyle w:val="Heading2"/>
      </w:pPr>
      <w:r>
        <w:t xml:space="preserve">5. Discussion</w:t>
      </w:r>
    </w:p>
    <w:p>
      <w:pPr>
        <w:pStyle w:val="FirstParagraph"/>
      </w:pPr>
      <w:r>
        <w:t xml:space="preserve">The findings underscore the pivotal role of Hairdressers in China Guangzhou as both cultural ambassadors and economic actors. Their ability to innovate while respecting local customs aligns with Guangzhou’s identity as a city of innovation and tradition. However, the study also highlights systemic issues, such as limited access to professional training programs for aspiring Hairdressers and the need for standardized certification processes. These insights are critical for policymakers aiming to support sustainable growth in the beauty sector.</w:t>
      </w:r>
    </w:p>
    <w:bookmarkEnd w:id="25"/>
    <w:bookmarkStart w:id="26" w:name="conclusion-and-recommendations"/>
    <w:p>
      <w:pPr>
        <w:pStyle w:val="Heading2"/>
      </w:pPr>
      <w:r>
        <w:t xml:space="preserve">6. Conclusion and Recommendations</w:t>
      </w:r>
    </w:p>
    <w:p>
      <w:pPr>
        <w:pStyle w:val="FirstParagraph"/>
      </w:pPr>
      <w:r>
        <w:t xml:space="preserve">In conclusion, Hairdressers in China Guangzhou are integral to the city’s economic and cultural fabric. To strengthen their position, this thesis recommends:</w:t>
      </w:r>
    </w:p>
    <w:p>
      <w:pPr>
        <w:numPr>
          <w:ilvl w:val="0"/>
          <w:numId w:val="1002"/>
        </w:numPr>
        <w:pStyle w:val="Compact"/>
      </w:pPr>
      <w:r>
        <w:t xml:space="preserve">Investment in Training:** Establishing government-subsidized vocational schools to upskill Hairdressers in advanced techniques and customer service.</w:t>
      </w:r>
    </w:p>
    <w:p>
      <w:pPr>
        <w:numPr>
          <w:ilvl w:val="0"/>
          <w:numId w:val="1002"/>
        </w:numPr>
        <w:pStyle w:val="Compact"/>
      </w:pPr>
      <w:r>
        <w:t xml:space="preserve">Regulatory Support:** Streamlining licensing procedures to reduce administrative burdens on small salons.</w:t>
      </w:r>
    </w:p>
    <w:p>
      <w:pPr>
        <w:numPr>
          <w:ilvl w:val="0"/>
          <w:numId w:val="1002"/>
        </w:numPr>
        <w:pStyle w:val="Compact"/>
      </w:pPr>
      <w:r>
        <w:t xml:space="preserve">Cultural Promotion:** Organizing annual hair fashion festivals to showcase Guangzhou’s unique Hairdresser talent on a global platform.</w:t>
      </w:r>
    </w:p>
    <w:p>
      <w:pPr>
        <w:pStyle w:val="FirstParagraph"/>
      </w:pPr>
      <w:r>
        <w:t xml:space="preserve">This Master Thesis not only contributes to academic discourse but also serves as a practical guide for stakeholders in the beauty industry, emphasizing the transformative potential of Hairdressers in China Guangzhou.</w:t>
      </w:r>
    </w:p>
    <w:bookmarkEnd w:id="26"/>
    <w:bookmarkStart w:id="27" w:name="references"/>
    <w:p>
      <w:pPr>
        <w:pStyle w:val="Heading2"/>
      </w:pPr>
      <w:r>
        <w:t xml:space="preserve">References</w:t>
      </w:r>
    </w:p>
    <w:p>
      <w:pPr>
        <w:pStyle w:val="FirstParagraph"/>
      </w:pPr>
      <w:r>
        <w:t xml:space="preserve">1. Euromonitor International. (2023). Asia-Pacific Beauty Industry Outlook.</w:t>
      </w:r>
      <w:r>
        <w:br/>
      </w:r>
      <w:r>
        <w:t xml:space="preserve">2. China Beauty Association. (2024). Annual Industry Report on Service Sector Trends.</w:t>
      </w:r>
      <w:r>
        <w:br/>
      </w:r>
      <w:r>
        <w:t xml:space="preserve">3. Guangzhou Bureau of Statistics. (2025). Economic Contributions of the Service Sector in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China Guangzhou's Beauty Industry</dc:title>
  <dc:creator/>
  <dc:language>en</dc:language>
  <cp:keywords/>
  <dcterms:created xsi:type="dcterms:W3CDTF">2026-07-23T22:48:44Z</dcterms:created>
  <dcterms:modified xsi:type="dcterms:W3CDTF">2026-07-23T22:48:44Z</dcterms:modified>
</cp:coreProperties>
</file>

<file path=docProps/custom.xml><?xml version="1.0" encoding="utf-8"?>
<Properties xmlns="http://schemas.openxmlformats.org/officeDocument/2006/custom-properties" xmlns:vt="http://schemas.openxmlformats.org/officeDocument/2006/docPropsVTypes"/>
</file>