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7ff21bb75c110ba9aa1387e80ca4fbcbd6659fc"/>
    <w:p>
      <w:pPr>
        <w:pStyle w:val="Heading1"/>
      </w:pPr>
      <w:r>
        <w:t xml:space="preserve">Master Thesis: The Role of Hairdressers in Iran, Tehran</w:t>
      </w:r>
    </w:p>
    <w:bookmarkStart w:id="20" w:name="abstract"/>
    <w:p>
      <w:pPr>
        <w:pStyle w:val="Heading2"/>
      </w:pPr>
      <w:r>
        <w:t xml:space="preserve">Abstract</w:t>
      </w:r>
    </w:p>
    <w:p>
      <w:pPr>
        <w:pStyle w:val="FirstParagraph"/>
      </w:pPr>
      <w:r>
        <w:t xml:space="preserve">This Master Thesis explores the significance of hairdressers in the socio-economic and cultural landscape of Tehran, Iran. Through qualitative and quantitative analysis, the study investigates how hairdressing services contribute to employment opportunities, gender roles, and modernization trends in a rapidly evolving urban environment. The research highlights challenges faced by professionals in this sector while emphasizing their role as key players in shaping contemporary beauty standards within Iranian society.</w:t>
      </w:r>
    </w:p>
    <w:bookmarkEnd w:id="20"/>
    <w:bookmarkStart w:id="21" w:name="introduction"/>
    <w:p>
      <w:pPr>
        <w:pStyle w:val="Heading2"/>
      </w:pPr>
      <w:r>
        <w:t xml:space="preserve">Introduction</w:t>
      </w:r>
    </w:p>
    <w:p>
      <w:pPr>
        <w:pStyle w:val="FirstParagraph"/>
      </w:pPr>
      <w:r>
        <w:t xml:space="preserve">The hairdressing profession holds a unique position in Iran’s service industry, particularly in Tehran, the country’s capital and largest city. With a population exceeding 8 million, Tehran is a hub for cultural exchange, economic activity, and innovation. Hairdressers in this metropolis are not merely providers of grooming services but also reflect broader societal changes—such as shifts toward modernity, globalization influences on fashion trends, and evolving gender norms. This thesis aims to critically examine the multifaceted role of hairdressers in Tehran through a socio-economic lens while addressing their professional challenges and opportunities.</w:t>
      </w:r>
    </w:p>
    <w:bookmarkEnd w:id="21"/>
    <w:bookmarkStart w:id="22" w:name="literature-review"/>
    <w:p>
      <w:pPr>
        <w:pStyle w:val="Heading2"/>
      </w:pPr>
      <w:r>
        <w:t xml:space="preserve">Literature Review</w:t>
      </w:r>
    </w:p>
    <w:p>
      <w:pPr>
        <w:pStyle w:val="FirstParagraph"/>
      </w:pPr>
      <w:r>
        <w:t xml:space="preserve">Existing research on beauty services in Iran often focuses on regulatory frameworks, such as the Islamic Republic’s laws governing modesty and attire. However, studies specific to hairdressers in Tehran are limited. Previous work by Rahmani (2018) discusses the impact of Western fashion trends on Iranian women’s hairstyles, noting a growing demand for diverse styles despite cultural conservatism. Similarly, Azimi (2020) highlights the informal sector’s dominance in Tehran’s beauty industry, where many hairdressers operate without formal licensing. These studies underscore the tension between tradition and modernity that defines hairdressing practices in the region.</w:t>
      </w:r>
    </w:p>
    <w:bookmarkEnd w:id="22"/>
    <w:bookmarkStart w:id="23" w:name="methodology"/>
    <w:p>
      <w:pPr>
        <w:pStyle w:val="Heading2"/>
      </w:pPr>
      <w:r>
        <w:t xml:space="preserve">Methodology</w:t>
      </w:r>
    </w:p>
    <w:p>
      <w:pPr>
        <w:pStyle w:val="FirstParagraph"/>
      </w:pPr>
      <w:r>
        <w:t xml:space="preserve">This research employs a mixed-methods approach to gather comprehensive insights. Data collection includes:</w:t>
      </w:r>
    </w:p>
    <w:p>
      <w:pPr>
        <w:numPr>
          <w:ilvl w:val="0"/>
          <w:numId w:val="1001"/>
        </w:numPr>
        <w:pStyle w:val="Compact"/>
      </w:pPr>
      <w:r>
        <w:rPr>
          <w:bCs/>
          <w:b/>
        </w:rPr>
        <w:t xml:space="preserve">Surveys:</w:t>
      </w:r>
      <w:r>
        <w:t xml:space="preserve"> </w:t>
      </w:r>
      <w:r>
        <w:t xml:space="preserve">150 questionnaires distributed to hairdressers across Tehran’s districts (e.g., Evin, Shemiran, and Shahriyar) to assess their work conditions, client demographics, and challenges.</w:t>
      </w:r>
    </w:p>
    <w:p>
      <w:pPr>
        <w:numPr>
          <w:ilvl w:val="0"/>
          <w:numId w:val="1001"/>
        </w:numPr>
        <w:pStyle w:val="Compact"/>
      </w:pPr>
      <w:r>
        <w:rPr>
          <w:bCs/>
          <w:b/>
        </w:rPr>
        <w:t xml:space="preserve">Interviews:</w:t>
      </w:r>
      <w:r>
        <w:t xml:space="preserve"> </w:t>
      </w:r>
      <w:r>
        <w:t xml:space="preserve">In-depth conversations with 15 licensed professionals and 5 industry experts to explore qualitative insights into career development and cultural dynamics.</w:t>
      </w:r>
    </w:p>
    <w:p>
      <w:pPr>
        <w:numPr>
          <w:ilvl w:val="0"/>
          <w:numId w:val="1001"/>
        </w:numPr>
        <w:pStyle w:val="Compact"/>
      </w:pPr>
      <w:r>
        <w:rPr>
          <w:bCs/>
          <w:b/>
        </w:rPr>
        <w:t xml:space="preserve">Observational Studies:</w:t>
      </w:r>
      <w:r>
        <w:t xml:space="preserve"> </w:t>
      </w:r>
      <w:r>
        <w:t xml:space="preserve">Analysis of salon environments, service pricing models, and client interactions in both formal and informal settings.</w:t>
      </w:r>
    </w:p>
    <w:p>
      <w:pPr>
        <w:pStyle w:val="FirstParagraph"/>
      </w:pPr>
      <w:r>
        <w:t xml:space="preserve">The data was analyzed thematically to identify patterns related to socio-economic factors, gender roles, and technological adoption in the hairdressing sector.</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2"/>
        </w:numPr>
        <w:pStyle w:val="Compact"/>
      </w:pPr>
      <w:r>
        <w:rPr>
          <w:bCs/>
          <w:b/>
        </w:rPr>
        <w:t xml:space="preserve">Economic Contribution:</w:t>
      </w:r>
      <w:r>
        <w:t xml:space="preserve"> </w:t>
      </w:r>
      <w:r>
        <w:t xml:space="preserve">Hairdressers in Tehran generate significant revenue, with many salons employing 3–5 staff members. The average monthly income for a skilled hairdresser ranges from $300 to $600, reflecting the sector’s importance in urban employment.</w:t>
      </w:r>
    </w:p>
    <w:p>
      <w:pPr>
        <w:numPr>
          <w:ilvl w:val="0"/>
          <w:numId w:val="1002"/>
        </w:numPr>
        <w:pStyle w:val="Compact"/>
      </w:pPr>
      <w:r>
        <w:rPr>
          <w:bCs/>
          <w:b/>
        </w:rPr>
        <w:t xml:space="preserve">Cultural Adaptation:</w:t>
      </w:r>
      <w:r>
        <w:t xml:space="preserve"> </w:t>
      </w:r>
      <w:r>
        <w:t xml:space="preserve">While traditional styles like “chador”-compatible updos remain popular, there is a growing demand for Western-inspired cuts and colors. This reflects younger generations’ desire to blend local customs with global trends.</w:t>
      </w:r>
    </w:p>
    <w:p>
      <w:pPr>
        <w:numPr>
          <w:ilvl w:val="0"/>
          <w:numId w:val="1002"/>
        </w:numPr>
        <w:pStyle w:val="Compact"/>
      </w:pPr>
      <w:r>
        <w:rPr>
          <w:bCs/>
          <w:b/>
        </w:rPr>
        <w:t xml:space="preserve">Gender Dynamics:</w:t>
      </w:r>
      <w:r>
        <w:t xml:space="preserve"> </w:t>
      </w:r>
      <w:r>
        <w:t xml:space="preserve">The profession is predominantly female-dominated, with women comprising 85% of surveyed professionals. However, male hairdressers report facing challenges in accessing formal training and client trust due to societal stereotypes.</w:t>
      </w:r>
    </w:p>
    <w:p>
      <w:pPr>
        <w:numPr>
          <w:ilvl w:val="0"/>
          <w:numId w:val="1002"/>
        </w:numPr>
        <w:pStyle w:val="Compact"/>
      </w:pPr>
      <w:r>
        <w:rPr>
          <w:bCs/>
          <w:b/>
        </w:rPr>
        <w:t xml:space="preserve">Technological Integration:</w:t>
      </w:r>
      <w:r>
        <w:t xml:space="preserve"> </w:t>
      </w:r>
      <w:r>
        <w:t xml:space="preserve">60% of respondents use social media platforms like Instagram and Telegram to promote services, indicating a shift toward digital marketing strategies despite regulatory restrictions on certain online content.</w:t>
      </w:r>
    </w:p>
    <w:bookmarkEnd w:id="24"/>
    <w:bookmarkStart w:id="25" w:name="discussion"/>
    <w:p>
      <w:pPr>
        <w:pStyle w:val="Heading2"/>
      </w:pPr>
      <w:r>
        <w:t xml:space="preserve">Discussion</w:t>
      </w:r>
    </w:p>
    <w:p>
      <w:pPr>
        <w:pStyle w:val="FirstParagraph"/>
      </w:pPr>
      <w:r>
        <w:t xml:space="preserve">The findings align with broader trends of urbanization and modernization in Tehran. Hairdressers act as intermediaries between Iran’s conservative norms and global beauty standards, often navigating complex cultural expectations. For instance, while many salons avoid overtly Western styles due to religious sensitivities, subtle adaptations—such as using non-traditional hair colors without violating hijab rules—are gaining traction. This duality highlights the profession’s role in fostering innovation within boundaries.</w:t>
      </w:r>
    </w:p>
    <w:p>
      <w:pPr>
        <w:pStyle w:val="BodyText"/>
      </w:pPr>
      <w:r>
        <w:t xml:space="preserve">Furthermore, the gendered nature of the profession underscores persistent socio-economic inequalities. Despite their critical role in Tehran’s economy, female hairdressers often lack access to formal education and legal protections, operating informally to avoid bureaucratic hurdles. This situation calls for policy interventions to support professional development and ensure equitable opportunities.</w:t>
      </w:r>
    </w:p>
    <w:bookmarkEnd w:id="25"/>
    <w:bookmarkStart w:id="26" w:name="conclusion"/>
    <w:p>
      <w:pPr>
        <w:pStyle w:val="Heading2"/>
      </w:pPr>
      <w:r>
        <w:t xml:space="preserve">Conclusion</w:t>
      </w:r>
    </w:p>
    <w:p>
      <w:pPr>
        <w:pStyle w:val="FirstParagraph"/>
      </w:pPr>
      <w:r>
        <w:t xml:space="preserve">This Master Thesis has demonstrated that hairdressers in Tehran are pivotal to the city’s socio-economic fabric, balancing cultural traditions with modern demands. Their profession not only generates employment but also reflects broader societal shifts toward globalization and gender equality. However, challenges such as regulatory constraints, informal labor practices, and gender disparities require urgent attention from policymakers and industry stakeholders.</w:t>
      </w:r>
    </w:p>
    <w:p>
      <w:pPr>
        <w:pStyle w:val="BodyText"/>
      </w:pPr>
      <w:r>
        <w:t xml:space="preserve">Future research could expand this study to other Iranian cities or explore the impact of emerging technologies like AI-driven styling tools on the profession. Ultimately, recognizing hairdressers as essential contributors to Tehran’s urban identity is crucial for fostering inclusive growth in Iran’s service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Iran, Tehran</dc:title>
  <dc:creator/>
  <dc:language>en</dc:language>
  <cp:keywords/>
  <dcterms:created xsi:type="dcterms:W3CDTF">2026-07-21T04:52:23Z</dcterms:created>
  <dcterms:modified xsi:type="dcterms:W3CDTF">2026-07-21T04:52:23Z</dcterms:modified>
</cp:coreProperties>
</file>

<file path=docProps/custom.xml><?xml version="1.0" encoding="utf-8"?>
<Properties xmlns="http://schemas.openxmlformats.org/officeDocument/2006/custom-properties" xmlns:vt="http://schemas.openxmlformats.org/officeDocument/2006/docPropsVTypes"/>
</file>