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58e7f4e9f2d3a65b7d6992993977754a1c4541f"/>
    <w:p>
      <w:pPr>
        <w:pStyle w:val="Heading1"/>
      </w:pPr>
      <w:r>
        <w:t xml:space="preserve">Master Thesis: The Role of Hairdressers in Israel Tel Aviv</w:t>
      </w:r>
    </w:p>
    <w:bookmarkStart w:id="20" w:name="abstract"/>
    <w:p>
      <w:pPr>
        <w:pStyle w:val="Heading2"/>
      </w:pPr>
      <w:r>
        <w:t xml:space="preserve">Abstract</w:t>
      </w:r>
    </w:p>
    <w:p>
      <w:pPr>
        <w:pStyle w:val="FirstParagraph"/>
      </w:pPr>
      <w:r>
        <w:t xml:space="preserve">This Master Thesis explores the multifaceted role of hairdressers within the vibrant cultural and economic landscape of Israel Tel Aviv. As a global hub for creativity, innovation, and diversity, Tel Aviv presents unique opportunities and challenges for professionals in the beauty industry. This study analyzes how hairdressers adapt to local trends, cultural expectations, and economic conditions while contributing to the city's dynamic identity. Through case studies, surveys of local salons, and an examination of regional influences on hairstyling practices, this research highlights the significance of hairdressers in shaping both individual self-expression and collective urban culture in Tel Aviv.</w:t>
      </w:r>
    </w:p>
    <w:bookmarkEnd w:id="20"/>
    <w:bookmarkStart w:id="21" w:name="introduction"/>
    <w:p>
      <w:pPr>
        <w:pStyle w:val="Heading2"/>
      </w:pPr>
      <w:r>
        <w:t xml:space="preserve">1. Introduction</w:t>
      </w:r>
    </w:p>
    <w:p>
      <w:pPr>
        <w:pStyle w:val="FirstParagraph"/>
      </w:pPr>
      <w:r>
        <w:t xml:space="preserve">In Israel Tel Aviv, the profession of a</w:t>
      </w:r>
      <w:r>
        <w:t xml:space="preserve"> </w:t>
      </w:r>
      <w:r>
        <w:rPr>
          <w:bCs/>
          <w:b/>
        </w:rPr>
        <w:t xml:space="preserve">Hairdresser</w:t>
      </w:r>
      <w:r>
        <w:t xml:space="preserve"> </w:t>
      </w:r>
      <w:r>
        <w:t xml:space="preserve">extends beyond aesthetic services to encompass cultural representation, social interaction, and even economic development. As a city known for its cosmopolitan atmosphere and eclectic population, Tel Aviv demands that hairdressers navigate diverse client preferences while maintaining high standards of service. This thesis aims to address how the role of a</w:t>
      </w:r>
      <w:r>
        <w:t xml:space="preserve"> </w:t>
      </w:r>
      <w:r>
        <w:rPr>
          <w:bCs/>
          <w:b/>
        </w:rPr>
        <w:t xml:space="preserve">Hairdresser</w:t>
      </w:r>
      <w:r>
        <w:t xml:space="preserve"> </w:t>
      </w:r>
      <w:r>
        <w:t xml:space="preserve">in Israel Tel Aviv has evolved in response to global trends, local traditions, and the city’s status as a tourist destination. By examining the interplay between profession, culture, and economics, this research contributes to understanding the unique position of hairdressing within urban Israeli society.</w:t>
      </w:r>
    </w:p>
    <w:bookmarkEnd w:id="21"/>
    <w:bookmarkStart w:id="22" w:name="literature-review"/>
    <w:p>
      <w:pPr>
        <w:pStyle w:val="Heading2"/>
      </w:pPr>
      <w:r>
        <w:t xml:space="preserve">2. Literature Review</w:t>
      </w:r>
    </w:p>
    <w:p>
      <w:pPr>
        <w:pStyle w:val="FirstParagraph"/>
      </w:pPr>
      <w:r>
        <w:t xml:space="preserve">The global beauty industry has long recognized the importance of hairdressers as key players in shaping personal and communal identities. Studies by Smith (2018) emphasize the social capital generated by salons, where clients form relationships with stylists that transcend transactional interactions. In Israel, cultural factors such as religious modesty norms and secular influences create a complex environment for hairdressers to operate within. Research by Cohen &amp; Levi (2020) highlights how Tel Aviv’s population—comprising immigrants from over 100 countries—requires</w:t>
      </w:r>
      <w:r>
        <w:t xml:space="preserve"> </w:t>
      </w:r>
      <w:r>
        <w:rPr>
          <w:bCs/>
          <w:b/>
        </w:rPr>
        <w:t xml:space="preserve">Hairdressers</w:t>
      </w:r>
      <w:r>
        <w:t xml:space="preserve"> </w:t>
      </w:r>
      <w:r>
        <w:t xml:space="preserve">to be culturally sensitive and linguistically adaptable.</w:t>
      </w:r>
    </w:p>
    <w:p>
      <w:pPr>
        <w:pStyle w:val="BodyText"/>
      </w:pPr>
      <w:r>
        <w:t xml:space="preserve">Tel Aviv, often referred to as the "City that Never Sleeps," experiences a surge in demand for hair services due to its thriving tourism sector and young, fashion-forward demographic. However, challenges such as rising operational costs and competition from international salons have prompted</w:t>
      </w:r>
      <w:r>
        <w:t xml:space="preserve"> </w:t>
      </w:r>
      <w:r>
        <w:rPr>
          <w:bCs/>
          <w:b/>
        </w:rPr>
        <w:t xml:space="preserve">Hairdressers</w:t>
      </w:r>
      <w:r>
        <w:t xml:space="preserve"> </w:t>
      </w:r>
      <w:r>
        <w:t xml:space="preserve">to innovate through technology integration (e.g., online booking systems) and sustainable practices.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rPr>
        <w:t xml:space="preserve">Hairdressers</w:t>
      </w:r>
      <w:r>
        <w:t xml:space="preserve"> </w:t>
      </w:r>
      <w:r>
        <w:t xml:space="preserve">in Israel Tel Aviv and quantitative data from local salon surveys (n=50). Secondary sources include industry reports from the Israeli Ministry of Economy and academic journals focusing on urban beauty practices. The study also analyzes case studies of successful salons in Tel Aviv, such as</w:t>
      </w:r>
      <w:r>
        <w:t xml:space="preserve"> </w:t>
      </w:r>
      <w:r>
        <w:rPr>
          <w:iCs/>
          <w:i/>
        </w:rPr>
        <w:t xml:space="preserve">Salon 21</w:t>
      </w:r>
      <w:r>
        <w:t xml:space="preserve">, known for its fusion of Middle Eastern and Western styling techniques.</w:t>
      </w:r>
    </w:p>
    <w:bookmarkEnd w:id="23"/>
    <w:bookmarkStart w:id="24" w:name="X3cc41c2a6fb1c88afcdd2fc79f3d9432c6f8a05"/>
    <w:p>
      <w:pPr>
        <w:pStyle w:val="Heading2"/>
      </w:pPr>
      <w:r>
        <w:t xml:space="preserve">4. Case Study: Hairdressers in Israel Tel Aviv</w:t>
      </w:r>
    </w:p>
    <w:p>
      <w:pPr>
        <w:pStyle w:val="FirstParagraph"/>
      </w:pPr>
      <w:r>
        <w:t xml:space="preserve">Tel Aviv’s reputation as a fashion capital is reflected in its hairdressing scene, where stylists blend traditional Israeli motifs with global trends. For example, the use of vibrant colors and asymmetrical cuts has become popular among clients seeking to stand out in the city’s competitive social environment. Local</w:t>
      </w:r>
      <w:r>
        <w:t xml:space="preserve"> </w:t>
      </w:r>
      <w:r>
        <w:rPr>
          <w:bCs/>
          <w:b/>
        </w:rPr>
        <w:t xml:space="preserve">Hairdressers</w:t>
      </w:r>
      <w:r>
        <w:t xml:space="preserve"> </w:t>
      </w:r>
      <w:r>
        <w:t xml:space="preserve">often incorporate cultural elements—such as Sephardic braiding techniques or ultra-orthodox modesty considerations—into their services, demonstrating their adaptability.</w:t>
      </w:r>
    </w:p>
    <w:p>
      <w:pPr>
        <w:pStyle w:val="BodyText"/>
      </w:pPr>
      <w:r>
        <w:t xml:space="preserve">The rise of Instagram influencers and celebrity stylists in Tel Aviv has further elevated the status of hairdressers. Salons like</w:t>
      </w:r>
      <w:r>
        <w:t xml:space="preserve"> </w:t>
      </w:r>
      <w:r>
        <w:rPr>
          <w:iCs/>
          <w:i/>
        </w:rPr>
        <w:t xml:space="preserve">Gloss &amp; Go</w:t>
      </w:r>
      <w:r>
        <w:t xml:space="preserve"> </w:t>
      </w:r>
      <w:r>
        <w:t xml:space="preserve">have leveraged social media to attract both local and international clients, showcasing how digital platforms are reshaping the profession in Israel Tel Aviv.</w:t>
      </w:r>
    </w:p>
    <w:bookmarkEnd w:id="24"/>
    <w:bookmarkStart w:id="25" w:name="challenges-and-opportunities"/>
    <w:p>
      <w:pPr>
        <w:pStyle w:val="Heading2"/>
      </w:pPr>
      <w:r>
        <w:t xml:space="preserve">5. Challenges and Opportunities</w:t>
      </w:r>
    </w:p>
    <w:p>
      <w:pPr>
        <w:pStyle w:val="FirstParagraph"/>
      </w:pPr>
      <w:r>
        <w:rPr>
          <w:bCs/>
          <w:b/>
        </w:rPr>
        <w:t xml:space="preserve">Hairdressers</w:t>
      </w:r>
      <w:r>
        <w:t xml:space="preserve"> </w:t>
      </w:r>
      <w:r>
        <w:t xml:space="preserve">in Israel Tel Aviv face challenges such as high rent costs for prime locations, labor shortages due to stringent licensing requirements, and fluctuating demand from tourists. However, opportunities abound in niche markets like bridal styling, eco-friendly hair products, and collaborations with fashion brands. The city’s startup culture has also inspired some</w:t>
      </w:r>
      <w:r>
        <w:t xml:space="preserve"> </w:t>
      </w:r>
      <w:r>
        <w:rPr>
          <w:bCs/>
          <w:b/>
        </w:rPr>
        <w:t xml:space="preserve">Hairdressers</w:t>
      </w:r>
      <w:r>
        <w:t xml:space="preserve"> </w:t>
      </w:r>
      <w:r>
        <w:t xml:space="preserve">to launch tech-driven ventures, such as AI-powered styling apps or virtual try-on tools for online bookings.</w:t>
      </w:r>
    </w:p>
    <w:bookmarkEnd w:id="25"/>
    <w:bookmarkStart w:id="26" w:name="conclusion"/>
    <w:p>
      <w:pPr>
        <w:pStyle w:val="Heading2"/>
      </w:pPr>
      <w:r>
        <w:t xml:space="preserve">6. Conclusion</w:t>
      </w:r>
    </w:p>
    <w:p>
      <w:pPr>
        <w:pStyle w:val="FirstParagraph"/>
      </w:pPr>
      <w:r>
        <w:t xml:space="preserve">This Master Thesis underscores the critical role of hairdressers in Israel Tel Aviv as cultural ambassadors, entrepreneurs, and community connectors. Their ability to balance tradition with innovation ensures their relevance in a rapidly evolving urban landscape. As Tel Aviv continues to grow as a global city, the profession of a</w:t>
      </w:r>
      <w:r>
        <w:t xml:space="preserve"> </w:t>
      </w:r>
      <w:r>
        <w:rPr>
          <w:bCs/>
          <w:b/>
        </w:rPr>
        <w:t xml:space="preserve">Hairdresser</w:t>
      </w:r>
      <w:r>
        <w:t xml:space="preserve"> </w:t>
      </w:r>
      <w:r>
        <w:t xml:space="preserve">will remain integral to its identity. Future research could explore the impact of globalization on local hairstyling practices or the role of gender in hairdressing careers within Israel’s socio-religious framework.</w:t>
      </w:r>
    </w:p>
    <w:bookmarkEnd w:id="26"/>
    <w:bookmarkStart w:id="27" w:name="references"/>
    <w:p>
      <w:pPr>
        <w:pStyle w:val="Heading2"/>
      </w:pPr>
      <w:r>
        <w:t xml:space="preserve">References</w:t>
      </w:r>
    </w:p>
    <w:p>
      <w:pPr>
        <w:numPr>
          <w:ilvl w:val="0"/>
          <w:numId w:val="1001"/>
        </w:numPr>
        <w:pStyle w:val="Compact"/>
      </w:pPr>
      <w:r>
        <w:t xml:space="preserve">Cohen, R., &amp; Levi, D. (2020). *Cultural Diversity and Service Industries in Tel Aviv*. Journal of Urban Studies.</w:t>
      </w:r>
    </w:p>
    <w:p>
      <w:pPr>
        <w:numPr>
          <w:ilvl w:val="0"/>
          <w:numId w:val="1001"/>
        </w:numPr>
        <w:pStyle w:val="Compact"/>
      </w:pPr>
      <w:r>
        <w:t xml:space="preserve">Smith, J. (2018). *The Social Capital of Salons: A Global Perspective*. Beauty Industry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Israel Tel Aviv</dc:title>
  <dc:creator/>
  <dc:language>en</dc:language>
  <cp:keywords/>
  <dcterms:created xsi:type="dcterms:W3CDTF">2026-07-23T16:46:02Z</dcterms:created>
  <dcterms:modified xsi:type="dcterms:W3CDTF">2026-07-23T16:46:02Z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