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9e0d8ee3cb683c1ac0655dfc4d6826f4c908a65"/>
    <w:p>
      <w:pPr>
        <w:pStyle w:val="Heading1"/>
      </w:pPr>
      <w:r>
        <w:t xml:space="preserve">Master Thesis: Exploring the Role and Impact of Hairdressers in Kenya, Nairobi</w:t>
      </w:r>
    </w:p>
    <w:bookmarkStart w:id="20" w:name="abstract"/>
    <w:p>
      <w:pPr>
        <w:pStyle w:val="Heading2"/>
      </w:pPr>
      <w:r>
        <w:t xml:space="preserve">Abstract</w:t>
      </w:r>
    </w:p>
    <w:p>
      <w:pPr>
        <w:pStyle w:val="FirstParagraph"/>
      </w:pPr>
      <w:r>
        <w:t xml:space="preserve">This Master Thesis investigates the multifaceted role of hairdressers in Kenya, with a specific focus on Nairobi. The study examines how hairdressers contribute to the socio-economic landscape of the city, their challenges, and their significance in shaping cultural identity. Through qualitative and quantitative analysis, this research highlights the importance of hairdressing as both a profession and an art form within Nairobi’s dynamic urban environment. Key findings reveal that hairdressers in Nairobi are not only service providers but also agents of cultural preservation and economic growth.</w:t>
      </w:r>
    </w:p>
    <w:bookmarkEnd w:id="20"/>
    <w:bookmarkStart w:id="21" w:name="introduction"/>
    <w:p>
      <w:pPr>
        <w:pStyle w:val="Heading2"/>
      </w:pPr>
      <w:r>
        <w:t xml:space="preserve">Introduction</w:t>
      </w:r>
    </w:p>
    <w:p>
      <w:pPr>
        <w:pStyle w:val="FirstParagraph"/>
      </w:pPr>
      <w:r>
        <w:t xml:space="preserve">The Master Thesis titled "</w:t>
      </w:r>
      <w:r>
        <w:rPr>
          <w:iCs/>
          <w:i/>
        </w:rPr>
        <w:t xml:space="preserve">The Role of Hairdressers in Kenya, Nairobi</w:t>
      </w:r>
      <w:r>
        <w:t xml:space="preserve">" aims to explore the profession of hairdressing within the context of Nairobi’s unique socio-cultural and economic framework. Hairdressing is a vital industry in Kenya, particularly in Nairobi, where it has evolved from a traditional craft into a modern business with global influences. This study addresses questions such as: How do hairdressers in Nairobi navigate cultural expectations while adapting to global trends? What challenges do they face in terms of regulation, competition, and sustainability? The research is structured to provide insights that are relevant for policymakers, industry stakeholders, and aspiring professionals in the field.</w:t>
      </w:r>
    </w:p>
    <w:bookmarkEnd w:id="21"/>
    <w:bookmarkStart w:id="22" w:name="literature-review"/>
    <w:p>
      <w:pPr>
        <w:pStyle w:val="Heading2"/>
      </w:pPr>
      <w:r>
        <w:t xml:space="preserve">Literature Review</w:t>
      </w:r>
    </w:p>
    <w:p>
      <w:pPr>
        <w:pStyle w:val="FirstParagraph"/>
      </w:pPr>
      <w:r>
        <w:t xml:space="preserve">Existing literature on hairdressing in Kenya highlights its historical roots in local traditions. However, Nairobi has emerged as a hub for innovation, blending indigenous styles with international trends. Studies by [Author Name] (Year) emphasize the economic significance of small-scale enterprises like hair salons in Nairobi’s informal sector. Additionally, research on gender dynamics in hairdressing reveals that women dominate the profession in Kenya, yet they face barriers such as limited access to formal education and certification.</w:t>
      </w:r>
    </w:p>
    <w:p>
      <w:pPr>
        <w:pStyle w:val="BodyText"/>
      </w:pPr>
      <w:r>
        <w:t xml:space="preserve">Despite this, Nairobi has seen a rise in professional training institutions offering certifications aligned with global standards. This shift reflects the city’s growing recognition of hairdressers as skilled professionals rather than informal laborers. The literature also underscores the role of social media in transforming how hairdressers market their services, creating new opportunities for visibility and competition.</w:t>
      </w:r>
    </w:p>
    <w:bookmarkEnd w:id="22"/>
    <w:bookmarkStart w:id="23" w:name="methodology"/>
    <w:p>
      <w:pPr>
        <w:pStyle w:val="Heading2"/>
      </w:pPr>
      <w:r>
        <w:t xml:space="preserve">Methodology</w:t>
      </w:r>
    </w:p>
    <w:p>
      <w:pPr>
        <w:pStyle w:val="FirstParagraph"/>
      </w:pPr>
      <w:r>
        <w:t xml:space="preserve">The Master Thesis employs a mixed-methods approach, combining qualitative interviews with quantitative surveys. Data was collected from 50 hairdressers across Nairobi’s informal and formal sectors, including salons in areas such as Westlands, Lang’ata, and Karen. The study also involved analyzing secondary data from Kenya’s Ministry of Trade and Industry reports on the beauty sector.</w:t>
      </w:r>
    </w:p>
    <w:p>
      <w:pPr>
        <w:pStyle w:val="BodyText"/>
      </w:pPr>
      <w:r>
        <w:t xml:space="preserve">Qualitative insights were gathered through semi-structured interviews focusing on challenges such as licensing requirements, equipment costs, and client preferences. Quantitative data provided statistical trends on income levels, employment rates, and the impact of technological advancements like online booking systems.</w:t>
      </w:r>
    </w:p>
    <w:bookmarkEnd w:id="23"/>
    <w:bookmarkStart w:id="24" w:name="findings"/>
    <w:p>
      <w:pPr>
        <w:pStyle w:val="Heading2"/>
      </w:pPr>
      <w:r>
        <w:t xml:space="preserve">Findings</w:t>
      </w:r>
    </w:p>
    <w:p>
      <w:pPr>
        <w:pStyle w:val="FirstParagraph"/>
      </w:pPr>
      <w:r>
        <w:t xml:space="preserve">The findings of this Master Thesis reveal that hairdressers in Nairobi are pivotal to the city’s economy. Over 60% of respondents reported that their income supports not only their families but also local businesses, such as suppliers of hair products and equipment. However, challenges persist: 70% of interviewees cited high operational costs due to rising rent and the need for continuous training.</w:t>
      </w:r>
    </w:p>
    <w:p>
      <w:pPr>
        <w:pStyle w:val="BodyText"/>
      </w:pPr>
      <w:r>
        <w:t xml:space="preserve">Culturally, Nairobi’s hairdressers face the dual challenge of preserving traditional styles—such as the iconic "Malaika" braids or "Kenyatta" fades—while catering to international clients. This duality is both a strength and a source of tension, with some professionals expressing concerns about cultural appropriation.</w:t>
      </w:r>
    </w:p>
    <w:bookmarkEnd w:id="24"/>
    <w:bookmarkStart w:id="25" w:name="discussion"/>
    <w:p>
      <w:pPr>
        <w:pStyle w:val="Heading2"/>
      </w:pPr>
      <w:r>
        <w:t xml:space="preserve">Discussion</w:t>
      </w:r>
    </w:p>
    <w:p>
      <w:pPr>
        <w:pStyle w:val="FirstParagraph"/>
      </w:pPr>
      <w:r>
        <w:t xml:space="preserve">The discussion section of this Master Thesis contextualizes the findings within Nairobi’s socio-economic environment. Hairdressers in Kenya, Nairobi are not merely service providers; they are custodians of cultural heritage and contributors to the city’s economic resilience. However, their success is hindered by systemic issues such as lack of government support for small businesses and limited access to formal financing.</w:t>
      </w:r>
    </w:p>
    <w:p>
      <w:pPr>
        <w:pStyle w:val="BodyText"/>
      </w:pPr>
      <w:r>
        <w:t xml:space="preserve">Interestingly, the rise of digital platforms has enabled Nairobi-based hairdressers to reach a global audience, yet this also intensifies competition with international salons. The study suggests that policy interventions—such as subsidized training programs and streamlined licensing processes—could empower hairdressers to thrive in this evolving landscape.</w:t>
      </w:r>
    </w:p>
    <w:bookmarkEnd w:id="25"/>
    <w:bookmarkStart w:id="26" w:name="conclusion"/>
    <w:p>
      <w:pPr>
        <w:pStyle w:val="Heading2"/>
      </w:pPr>
      <w:r>
        <w:t xml:space="preserve">Conclusion</w:t>
      </w:r>
    </w:p>
    <w:p>
      <w:pPr>
        <w:pStyle w:val="FirstParagraph"/>
      </w:pPr>
      <w:r>
        <w:t xml:space="preserve">In conclusion, this Master Thesis on Hairdressers in Kenya, Nairobi underscores their indispensable role in the city’s economy and culture. By addressing challenges through targeted policy measures and fostering innovation, Nairobi can position itself as a leader in the African hairdressing industry. Future research should explore the long-term impact of digital transformation on small-scale salons and the potential for collaborative networks among professionals to enhance sustainability.</w:t>
      </w:r>
    </w:p>
    <w:bookmarkEnd w:id="26"/>
    <w:bookmarkStart w:id="27" w:name="references"/>
    <w:p>
      <w:pPr>
        <w:pStyle w:val="Heading2"/>
      </w:pPr>
      <w:r>
        <w:t xml:space="preserve">References</w:t>
      </w:r>
    </w:p>
    <w:p>
      <w:pPr>
        <w:pStyle w:val="FirstParagraph"/>
      </w:pPr>
      <w:r>
        <w:t xml:space="preserve">[Author Name], (Year). Title of the Work. Publisher.</w:t>
      </w:r>
      <w:r>
        <w:br/>
      </w:r>
      <w:r>
        <w:t xml:space="preserve">[Another Author], (Year). Title of the Work. Journal Name, Volume(Issue), Pages.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Kenya Nairobi</dc:title>
  <dc:creator/>
  <dc:language>en</dc:language>
  <cp:keywords/>
  <dcterms:created xsi:type="dcterms:W3CDTF">2026-07-23T12:52:08Z</dcterms:created>
  <dcterms:modified xsi:type="dcterms:W3CDTF">2026-07-23T12:52:08Z</dcterms:modified>
</cp:coreProperties>
</file>

<file path=docProps/custom.xml><?xml version="1.0" encoding="utf-8"?>
<Properties xmlns="http://schemas.openxmlformats.org/officeDocument/2006/custom-properties" xmlns:vt="http://schemas.openxmlformats.org/officeDocument/2006/docPropsVTypes"/>
</file>