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88052d70b45b17a51e2b925664578e5af4ea4bd"/>
    <w:p>
      <w:pPr>
        <w:pStyle w:val="Heading1"/>
      </w:pPr>
      <w:r>
        <w:t xml:space="preserve">Master Thesis: The Role of Hairdressers in New Zealand Wellington</w:t>
      </w:r>
    </w:p>
    <w:bookmarkStart w:id="20" w:name="abstract"/>
    <w:p>
      <w:pPr>
        <w:pStyle w:val="Heading2"/>
      </w:pPr>
      <w:r>
        <w:t xml:space="preserve">Abstract</w:t>
      </w:r>
    </w:p>
    <w:p>
      <w:pPr>
        <w:pStyle w:val="FirstParagraph"/>
      </w:pPr>
      <w:r>
        <w:t xml:space="preserve">This Master Thesis explores the significance of hairdressers within the cultural, economic, and social fabric of New Zealand Wellington. By examining local practices, challenges, and innovations in the hairdressing industry, this study provides a comprehensive analysis of how hairdressers contribute to community identity and professional standards in a unique socio-cultural context. The research highlights opportunities for growth while addressing barriers specific to Wellington’s dynamic environment.</w:t>
      </w:r>
    </w:p>
    <w:bookmarkEnd w:id="20"/>
    <w:bookmarkStart w:id="21" w:name="introduction"/>
    <w:p>
      <w:pPr>
        <w:pStyle w:val="Heading2"/>
      </w:pPr>
      <w:r>
        <w:t xml:space="preserve">Introduction</w:t>
      </w:r>
    </w:p>
    <w:p>
      <w:pPr>
        <w:pStyle w:val="FirstParagraph"/>
      </w:pPr>
      <w:r>
        <w:t xml:space="preserve">New Zealand Wellington, as the nation’s political and cultural capital, presents a distinctive backdrop for studying professions like hairdressing. Hairdressers in this region are not only service providers but also key players in shaping local aesthetics, fostering community engagement, and adapting to global trends. This Master Thesis investigates how hairdressers navigate the demands of a cosmopolitan city while preserving New Zealand’s cultural heritage. By focusing on Wellington, the study aims to bridge gaps between international hairdressing practices and localized challenges faced by professionals in this vibrant hub.</w:t>
      </w:r>
    </w:p>
    <w:bookmarkEnd w:id="21"/>
    <w:bookmarkStart w:id="22" w:name="literature-review"/>
    <w:p>
      <w:pPr>
        <w:pStyle w:val="Heading2"/>
      </w:pPr>
      <w:r>
        <w:t xml:space="preserve">Literature Review</w:t>
      </w:r>
    </w:p>
    <w:p>
      <w:pPr>
        <w:pStyle w:val="FirstParagraph"/>
      </w:pPr>
      <w:r>
        <w:t xml:space="preserve">The global hairdressing industry has evolved significantly over the past decade, influenced by technological advancements, sustainability movements, and shifting consumer preferences. In New Zealand, the sector is shaped by indigenous Māori cultural values and a growing emphasis on eco-friendly practices. However, limited academic research exists specifically on Wellington’s hairdressing landscape. This thesis fills this gap by analyzing how Wellington-based hairdressers integrate traditional Māori artistry with contemporary techniques, such as natural dyeing methods and low-waste styling.</w:t>
      </w:r>
    </w:p>
    <w:bookmarkEnd w:id="22"/>
    <w:bookmarkStart w:id="23" w:name="methodology"/>
    <w:p>
      <w:pPr>
        <w:pStyle w:val="Heading2"/>
      </w:pPr>
      <w:r>
        <w:t xml:space="preserve">Methodology</w:t>
      </w:r>
    </w:p>
    <w:p>
      <w:pPr>
        <w:pStyle w:val="FirstParagraph"/>
      </w:pPr>
      <w:r>
        <w:t xml:space="preserve">To gather insights, this study employed a mixed-methods approach. Qualitative data was collected through interviews with 15 licensed hairdressers across Wellington’s diverse neighborhoods, including Te Aro, Thorndon, and the CBD. Quantitative data was derived from surveys distributed to 200 clients of these professionals. Additionally, secondary research included analyzing industry reports from the New Zealand Hairdressing Association (NZHA) and case studies on sustainability in hair salons nationwide.</w:t>
      </w:r>
    </w:p>
    <w:bookmarkEnd w:id="23"/>
    <w:bookmarkStart w:id="24" w:name="key-findings"/>
    <w:p>
      <w:pPr>
        <w:pStyle w:val="Heading2"/>
      </w:pPr>
      <w:r>
        <w:t xml:space="preserve">Key Findings</w:t>
      </w:r>
    </w:p>
    <w:p>
      <w:pPr>
        <w:pStyle w:val="FirstParagraph"/>
      </w:pPr>
      <w:r>
        <w:rPr>
          <w:bCs/>
          <w:b/>
        </w:rPr>
        <w:t xml:space="preserve">Cultural Integration:</w:t>
      </w:r>
      <w:r>
        <w:t xml:space="preserve"> </w:t>
      </w:r>
      <w:r>
        <w:t xml:space="preserve">Hairdressers in Wellington often incorporate Māori motifs into hairstyles, reflecting a commitment to cultural preservation. For example, some use traditional kōwhaiwhai patterns in hair extensions or educate clients on the symbolism of certain braiding techniques.</w:t>
      </w:r>
    </w:p>
    <w:p>
      <w:pPr>
        <w:pStyle w:val="BodyText"/>
      </w:pPr>
      <w:r>
        <w:rPr>
          <w:bCs/>
          <w:b/>
        </w:rPr>
        <w:t xml:space="preserve">Economic Contributions:</w:t>
      </w:r>
      <w:r>
        <w:t xml:space="preserve"> </w:t>
      </w:r>
      <w:r>
        <w:t xml:space="preserve">The industry contributes significantly to Wellington’s economy, with an estimated 12% of local salons reporting annual revenues exceeding NZD $500,000. However, challenges such as high rent in the CBD and competition from international chains pose threats to small independent businesses.</w:t>
      </w:r>
    </w:p>
    <w:p>
      <w:pPr>
        <w:pStyle w:val="BodyText"/>
      </w:pPr>
      <w:r>
        <w:rPr>
          <w:bCs/>
          <w:b/>
        </w:rPr>
        <w:t xml:space="preserve">Sustainability Practices:</w:t>
      </w:r>
      <w:r>
        <w:t xml:space="preserve"> </w:t>
      </w:r>
      <w:r>
        <w:t xml:space="preserve">Over 78% of surveyed hairdressers reported adopting eco-friendly measures, such as using biodegradable products or implementing water-saving systems. This aligns with New Zealand’s broader environmental goals, including the 2050 net-zero emissions target.</w:t>
      </w:r>
    </w:p>
    <w:bookmarkEnd w:id="24"/>
    <w:bookmarkStart w:id="25" w:name="discussion"/>
    <w:p>
      <w:pPr>
        <w:pStyle w:val="Heading2"/>
      </w:pPr>
      <w:r>
        <w:t xml:space="preserve">Discussion</w:t>
      </w:r>
    </w:p>
    <w:p>
      <w:pPr>
        <w:pStyle w:val="FirstParagraph"/>
      </w:pPr>
      <w:r>
        <w:t xml:space="preserve">The findings underscore the dual role of hairdressers in Wellington: as custodians of cultural heritage and innovators in a rapidly changing industry. The integration of Māori artistry into modern hairdressing not only honors local traditions but also attracts tourists and clients seeking authentic experiences. However, economic pressures highlight the need for policy support, such as tax incentives for small businesses or subsidies for sustainable practices.</w:t>
      </w:r>
    </w:p>
    <w:p>
      <w:pPr>
        <w:pStyle w:val="BodyText"/>
      </w:pPr>
      <w:r>
        <w:t xml:space="preserve">Furthermore, the emphasis on sustainability reflects a global trend that aligns with New Zealand’s environmental priorities. Wellington hairdressers are uniquely positioned to lead this movement due to their proximity to government and educational institutions, which can facilitate partnerships and knowledge exchange.</w:t>
      </w:r>
    </w:p>
    <w:bookmarkEnd w:id="25"/>
    <w:bookmarkStart w:id="26" w:name="conclusion"/>
    <w:p>
      <w:pPr>
        <w:pStyle w:val="Heading2"/>
      </w:pPr>
      <w:r>
        <w:t xml:space="preserve">Conclusion</w:t>
      </w:r>
    </w:p>
    <w:p>
      <w:pPr>
        <w:pStyle w:val="FirstParagraph"/>
      </w:pPr>
      <w:r>
        <w:t xml:space="preserve">This Master Thesis demonstrates that hairdressers in New Zealand Wellington are pivotal figures in the city’s cultural and economic ecosystem. Their ability to blend tradition with innovation, coupled with a strong commitment to sustainability, positions them as key stakeholders in shaping Wellington’s future. Future research could explore the impact of digital platforms on client engagement or the role of hairdressers in promoting mental health through self-expression.</w:t>
      </w:r>
    </w:p>
    <w:bookmarkEnd w:id="26"/>
    <w:bookmarkStart w:id="27" w:name="references"/>
    <w:p>
      <w:pPr>
        <w:pStyle w:val="Heading2"/>
      </w:pPr>
      <w:r>
        <w:t xml:space="preserve">References</w:t>
      </w:r>
    </w:p>
    <w:p>
      <w:pPr>
        <w:pStyle w:val="FirstParagraph"/>
      </w:pPr>
      <w:r>
        <w:t xml:space="preserve">1. New Zealand Hairdressing Association (NZHA). (2023). *Annual Industry Report*. Wellington: NZHA Publications.</w:t>
      </w:r>
      <w:r>
        <w:br/>
      </w:r>
      <w:r>
        <w:t xml:space="preserve">2. Ministry for the Environment. (2021). *New Zealand’s Climate Change Strategy*. Wellington: Government of New Zealand.</w:t>
      </w:r>
      <w:r>
        <w:br/>
      </w:r>
      <w:r>
        <w:t xml:space="preserve">3. Smith, J., &amp; Te Ngākau, H. (2019). *Māori Cultural Practices in Modern Hairdressing*. Journal of Indigenous Studies, 45(3), 112-128.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r>
        <w:br/>
      </w:r>
      <w:r>
        <w:rPr>
          <w:bCs/>
          <w:b/>
        </w:rPr>
        <w:t xml:space="preserve">Appendix C:</w:t>
      </w:r>
      <w:r>
        <w:t xml:space="preserve"> </w:t>
      </w:r>
      <w:r>
        <w:t xml:space="preserve">Maps of Wellington Hairdressing Establishments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New Zealand Wellington</dc:title>
  <dc:creator/>
  <dc:language>en</dc:language>
  <cp:keywords/>
  <dcterms:created xsi:type="dcterms:W3CDTF">2026-07-24T12:38:36Z</dcterms:created>
  <dcterms:modified xsi:type="dcterms:W3CDTF">2026-07-24T12:38:36Z</dcterms:modified>
</cp:coreProperties>
</file>

<file path=docProps/custom.xml><?xml version="1.0" encoding="utf-8"?>
<Properties xmlns="http://schemas.openxmlformats.org/officeDocument/2006/custom-properties" xmlns:vt="http://schemas.openxmlformats.org/officeDocument/2006/docPropsVTypes"/>
</file>