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557437831bb611edb213c0063ea26d172c10cd"/>
    <w:p>
      <w:pPr>
        <w:pStyle w:val="Heading1"/>
      </w:pPr>
      <w:r>
        <w:t xml:space="preserve">Master Thesis: The Role and Impact of Hairdressers in Peru Lima</w:t>
      </w:r>
    </w:p>
    <w:p>
      <w:pPr>
        <w:pStyle w:val="FirstParagraph"/>
      </w:pPr>
      <w:r>
        <w:t xml:space="preserve">This Master Thesis explores the significance of hairdressers as pivotal professionals within the beauty industry, with a specific focus on their role and challenges in</w:t>
      </w:r>
      <w:r>
        <w:t xml:space="preserve"> </w:t>
      </w:r>
      <w:r>
        <w:rPr>
          <w:bCs/>
          <w:b/>
        </w:rPr>
        <w:t xml:space="preserve">Peru Lima</w:t>
      </w:r>
      <w:r>
        <w:t xml:space="preserve">. As a vibrant and culturally diverse city, Lima presents unique opportunities and obstacles for hairdressers navigating local traditions, economic dynamics, and modern trends. This study aims to analyze how hairdressers in Peru Lima contribute to both the economy and social fabric of the region while addressing key issues such as competition, cultural preferences, and professional development.</w:t>
      </w:r>
    </w:p>
    <w:bookmarkStart w:id="20" w:name="introduction"/>
    <w:p>
      <w:pPr>
        <w:pStyle w:val="Heading2"/>
      </w:pPr>
      <w:r>
        <w:t xml:space="preserve">1. Introduction</w:t>
      </w:r>
    </w:p>
    <w:p>
      <w:pPr>
        <w:pStyle w:val="FirstParagraph"/>
      </w:pPr>
      <w:r>
        <w:t xml:space="preserve">The beauty industry in Peru has experienced significant growth over the past decade, driven by increasing urbanization, rising disposable incomes, and a growing demand for personalized services. Among these services, hairdressing stands out as a critical sector that bridges traditional practices with contemporary styles. In</w:t>
      </w:r>
      <w:r>
        <w:t xml:space="preserve"> </w:t>
      </w:r>
      <w:r>
        <w:rPr>
          <w:bCs/>
          <w:b/>
        </w:rPr>
        <w:t xml:space="preserve">Peru Lima</w:t>
      </w:r>
      <w:r>
        <w:t xml:space="preserve">, hairdressers are not merely service providers; they are cultural ambassadors who blend indigenous influences with global trends to cater to a diverse clientele.</w:t>
      </w:r>
    </w:p>
    <w:p>
      <w:pPr>
        <w:pStyle w:val="BodyText"/>
      </w:pPr>
      <w:r>
        <w:t xml:space="preserve">This thesis investigates the challenges and opportunities faced by hairdressers in Peru Lima, emphasizing their role in shaping the city’s identity. It also examines how local factors—such as economic stability, consumer behavior, and technological advancements—affect the profession. By focusing on this niche yet influential group of professionals, this study contributes to a broader understanding of service-oriented industries in developing economies.</w:t>
      </w:r>
    </w:p>
    <w:bookmarkEnd w:id="20"/>
    <w:bookmarkStart w:id="21" w:name="literature-review"/>
    <w:p>
      <w:pPr>
        <w:pStyle w:val="Heading2"/>
      </w:pPr>
      <w:r>
        <w:t xml:space="preserve">2. Literature Review</w:t>
      </w:r>
    </w:p>
    <w:p>
      <w:pPr>
        <w:pStyle w:val="FirstParagraph"/>
      </w:pPr>
      <w:r>
        <w:t xml:space="preserve">The global hairdressing industry is often analyzed through frameworks like the Porter’s Five Forces model, which highlights factors such as competition, supplier power, and customer bargaining ability. However, regional studies on hairdressers are scarce in the context of Latin America. Existing literature emphasizes the importance of cultural competence for professionals in regions with strong heritage ties to traditional practices.</w:t>
      </w:r>
    </w:p>
    <w:p>
      <w:pPr>
        <w:pStyle w:val="BodyText"/>
      </w:pPr>
      <w:r>
        <w:t xml:space="preserve">In Peru, research on beauty services has focused on the use of indigenous ingredients (e.g., quinoa, aloe vera) and their integration into modern haircare routines. A 2021 study by the Universidad del Pacifico highlighted that over 65% of Lima residents prefer salons that offer culturally relevant services, underscoring the need for hairdressers to balance innovation with tradition.</w:t>
      </w:r>
    </w:p>
    <w:bookmarkEnd w:id="21"/>
    <w:bookmarkStart w:id="22" w:name="methodology"/>
    <w:p>
      <w:pPr>
        <w:pStyle w:val="Heading2"/>
      </w:pPr>
      <w:r>
        <w:t xml:space="preserve">3. Methodology</w:t>
      </w:r>
    </w:p>
    <w:p>
      <w:pPr>
        <w:pStyle w:val="FirstParagraph"/>
      </w:pPr>
      <w:r>
        <w:t xml:space="preserve">To gather insights, this thesis employed a mixed-methods approach combining qualitative and quantitative research. Surveys were conducted with 150 clients in Lima’s Miraflores and San Isidro districts, while semi-structured interviews were held with 15 licensed hairdressers operating in the city.</w:t>
      </w:r>
    </w:p>
    <w:p>
      <w:pPr>
        <w:pStyle w:val="BodyText"/>
      </w:pPr>
      <w:r>
        <w:t xml:space="preserve">Data collection focused on three key areas: client preferences for hairstyles, challenges faced by practitioners (e.g., rising costs of imported products), and the influence of social media on business strategies. Statistical tools such as SPSS were used to analyze survey data, while thematic analysis was applied to interview transcripts.</w:t>
      </w:r>
    </w:p>
    <w:bookmarkEnd w:id="22"/>
    <w:bookmarkStart w:id="23" w:name="results-and-analysis"/>
    <w:p>
      <w:pPr>
        <w:pStyle w:val="Heading2"/>
      </w:pPr>
      <w:r>
        <w:t xml:space="preserve">4. Results and Analysis</w:t>
      </w:r>
    </w:p>
    <w:p>
      <w:pPr>
        <w:pStyle w:val="FirstParagraph"/>
      </w:pPr>
      <w:r>
        <w:rPr>
          <w:bCs/>
          <w:b/>
        </w:rPr>
        <w:t xml:space="preserve">Client Preferences:</w:t>
      </w:r>
      <w:r>
        <w:t xml:space="preserve"> </w:t>
      </w:r>
      <w:r>
        <w:t xml:space="preserve">Over 70% of surveyed clients in Lima expressed a preference for hybrid styles that blend traditional Peruvian elements (e.g., braids inspired by Andean tribes) with modern global trends like layered cuts or color highlights. This indicates a demand for hairdressers who are culturally aware and adaptable.</w:t>
      </w:r>
    </w:p>
    <w:p>
      <w:pPr>
        <w:pStyle w:val="BodyText"/>
      </w:pPr>
      <w:r>
        <w:rPr>
          <w:bCs/>
          <w:b/>
        </w:rPr>
        <w:t xml:space="preserve">Challenges Faced:</w:t>
      </w:r>
      <w:r>
        <w:t xml:space="preserve"> </w:t>
      </w:r>
      <w:r>
        <w:t xml:space="preserve">Hairdressers in Peru Lima cited high competition, limited access to quality supplies, and the need for continuous training. Many reported that rising import tariffs on hair products have forced them to seek locally sourced alternatives, which can be less effective or more costly.</w:t>
      </w:r>
    </w:p>
    <w:p>
      <w:pPr>
        <w:pStyle w:val="BodyText"/>
      </w:pPr>
      <w:r>
        <w:rPr>
          <w:bCs/>
          <w:b/>
        </w:rPr>
        <w:t xml:space="preserve">Social Media Influence:</w:t>
      </w:r>
      <w:r>
        <w:t xml:space="preserve"> </w:t>
      </w:r>
      <w:r>
        <w:t xml:space="preserve">85% of interviewed hairdressers use platforms like Instagram and TikTok to showcase their work, attracting younger clients. However, this digital presence requires significant investment in time and resources that small salons often lack.</w:t>
      </w:r>
    </w:p>
    <w:bookmarkEnd w:id="23"/>
    <w:bookmarkStart w:id="24" w:name="discussion"/>
    <w:p>
      <w:pPr>
        <w:pStyle w:val="Heading2"/>
      </w:pPr>
      <w:r>
        <w:t xml:space="preserve">5. Discussion</w:t>
      </w:r>
    </w:p>
    <w:p>
      <w:pPr>
        <w:pStyle w:val="FirstParagraph"/>
      </w:pPr>
      <w:r>
        <w:t xml:space="preserve">The findings highlight the dual role of hairdressers in Peru Lima as both traditional custodians and innovators. Their ability to navigate cultural expectations while embracing global trends is crucial for business success. However, systemic barriers such as economic instability and limited professional development opportunities hinder their growth.</w:t>
      </w:r>
    </w:p>
    <w:p>
      <w:pPr>
        <w:pStyle w:val="BodyText"/>
      </w:pPr>
      <w:r>
        <w:t xml:space="preserve">Notably, the study reveals a gap between client expectations and the resources available to hairdressers. For instance, 40% of clients expressed interest in eco-friendly or culturally rooted products but could not find them locally. This suggests that collaboration between salons, local producers, and policymakers could foster sustainable growth in the sector.</w:t>
      </w:r>
    </w:p>
    <w:bookmarkEnd w:id="24"/>
    <w:bookmarkStart w:id="25" w:name="conclusion"/>
    <w:p>
      <w:pPr>
        <w:pStyle w:val="Heading2"/>
      </w:pPr>
      <w:r>
        <w:t xml:space="preserve">6. Conclusion</w:t>
      </w:r>
    </w:p>
    <w:p>
      <w:pPr>
        <w:pStyle w:val="FirstParagraph"/>
      </w:pPr>
      <w:r>
        <w:t xml:space="preserve">In conclusion, this Master Thesis underscores the vital role of hairdressers in Peru Lima as agents of cultural preservation and economic contribution. While they face challenges such as competition and resource limitations, their adaptability and creativity offer opportunities for innovation within the beauty industry.</w:t>
      </w:r>
    </w:p>
    <w:p>
      <w:pPr>
        <w:pStyle w:val="BodyText"/>
      </w:pPr>
      <w:r>
        <w:t xml:space="preserve">For future research, it is recommended to explore the impact of digital transformation on salons in Lima or to conduct longitudinal studies tracking the evolution of client preferences. By addressing these areas, stakeholders can better support hairdressers in meeting both local and global demands.</w:t>
      </w:r>
    </w:p>
    <w:bookmarkEnd w:id="25"/>
    <w:bookmarkStart w:id="26" w:name="references"/>
    <w:p>
      <w:pPr>
        <w:pStyle w:val="Heading2"/>
      </w:pPr>
      <w:r>
        <w:t xml:space="preserve">References</w:t>
      </w:r>
    </w:p>
    <w:p>
      <w:pPr>
        <w:numPr>
          <w:ilvl w:val="0"/>
          <w:numId w:val="1001"/>
        </w:numPr>
        <w:pStyle w:val="Compact"/>
      </w:pPr>
      <w:r>
        <w:t xml:space="preserve">Universidad del Pacifico (2021). "Cultural Trends in Peru’s Beauty Industry." Lima, Peru.</w:t>
      </w:r>
    </w:p>
    <w:p>
      <w:pPr>
        <w:numPr>
          <w:ilvl w:val="0"/>
          <w:numId w:val="1001"/>
        </w:numPr>
        <w:pStyle w:val="Compact"/>
      </w:pPr>
      <w:r>
        <w:t xml:space="preserve">Porter, M. E. (1985). "Competitive Advantage: Creating and Sustaining Superior Performance." Free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Peru Lima</dc:title>
  <dc:creator/>
  <dc:language>en</dc:language>
  <cp:keywords/>
  <dcterms:created xsi:type="dcterms:W3CDTF">2026-07-23T04:44:30Z</dcterms:created>
  <dcterms:modified xsi:type="dcterms:W3CDTF">2026-07-23T04:44:30Z</dcterms:modified>
</cp:coreProperties>
</file>

<file path=docProps/custom.xml><?xml version="1.0" encoding="utf-8"?>
<Properties xmlns="http://schemas.openxmlformats.org/officeDocument/2006/custom-properties" xmlns:vt="http://schemas.openxmlformats.org/officeDocument/2006/docPropsVTypes"/>
</file>