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564bb03298d53f67ceb3d0de15b863cec6a83d5"/>
    <w:p>
      <w:pPr>
        <w:pStyle w:val="Heading1"/>
      </w:pPr>
      <w:r>
        <w:t xml:space="preserve">Master Thesis: The Role of Hairdressers in South Africa's Johannesburg Beauty Industry</w:t>
      </w:r>
    </w:p>
    <w:bookmarkStart w:id="20" w:name="abstract"/>
    <w:p>
      <w:pPr>
        <w:pStyle w:val="Heading2"/>
      </w:pPr>
      <w:r>
        <w:t xml:space="preserve">Abstract</w:t>
      </w:r>
    </w:p>
    <w:p>
      <w:pPr>
        <w:pStyle w:val="FirstParagraph"/>
      </w:pPr>
      <w:r>
        <w:t xml:space="preserve">This Master’s thesis explores the evolving role of hairdressers in the context of South Africa Johannesburg, a city renowned for its cultural diversity and dynamic beauty industry. Focusing on socio-economic factors, professional challenges, and innovation within the field, this study aims to highlight how Johannesburg-based hairdressers navigate local demands while contributing to global trends. Through qualitative research methods—including interviews with practitioners and analysis of industry reports—this thesis examines the interplay between tradition, modernity, and entrepreneurship in shaping the profession. The findings underscore the significance of hairdressers as cultural ambassadors and economic contributors within South Africa's urban landscape.</w:t>
      </w:r>
    </w:p>
    <w:bookmarkEnd w:id="20"/>
    <w:bookmarkStart w:id="21" w:name="introduction"/>
    <w:p>
      <w:pPr>
        <w:pStyle w:val="Heading2"/>
      </w:pPr>
      <w:r>
        <w:t xml:space="preserve">Introduction</w:t>
      </w:r>
    </w:p>
    <w:p>
      <w:pPr>
        <w:pStyle w:val="FirstParagraph"/>
      </w:pPr>
      <w:r>
        <w:t xml:space="preserve">Johannesburg, as South Africa’s economic hub, hosts a vibrant beauty sector that reflects its multicultural population. Hairdressers in this city play a pivotal role in meeting the aesthetic and cultural needs of clients from diverse backgrounds, ranging from traditional African styles to international trends. This thesis investigates the unique challenges and opportunities faced by Johannesburg-based hairdressers, including access to training, economic pressures, and the influence of digital platforms on their work. By situating the profession within South Africa’s socio-political context—marked by inequality and rapid urbanization—the study seeks to provide a nuanced understanding of how hairdressers contribute to both personal identity and community development.</w:t>
      </w:r>
    </w:p>
    <w:bookmarkEnd w:id="21"/>
    <w:bookmarkStart w:id="22" w:name="literature-review"/>
    <w:p>
      <w:pPr>
        <w:pStyle w:val="Heading2"/>
      </w:pPr>
      <w:r>
        <w:t xml:space="preserve">Literature Review</w:t>
      </w:r>
    </w:p>
    <w:p>
      <w:pPr>
        <w:pStyle w:val="FirstParagraph"/>
      </w:pPr>
      <w:r>
        <w:t xml:space="preserve">Existing research on hairdressing in South Africa often emphasizes the profession’s role in economic empowerment, particularly for women. However, studies focusing on Johannesburg are limited, despite the city’s status as a center for beauty innovation. Scholars like Nkosi (2018) highlight how hairdressers serve as cultural intermediaries, blending local practices with global influences. Meanwhile, industry reports from 2020 reveal that Johannesburg’s salons are increasingly adopting eco-friendly practices and digital marketing to compete in a saturated market. This thesis builds on such literature by examining the intersection of these themes through case studies of successful hairdressers in Johannesburg.</w:t>
      </w:r>
    </w:p>
    <w:bookmarkEnd w:id="22"/>
    <w:bookmarkStart w:id="23" w:name="methodology"/>
    <w:p>
      <w:pPr>
        <w:pStyle w:val="Heading2"/>
      </w:pPr>
      <w:r>
        <w:t xml:space="preserve">Methodology</w:t>
      </w:r>
    </w:p>
    <w:p>
      <w:pPr>
        <w:pStyle w:val="FirstParagraph"/>
      </w:pPr>
      <w:r>
        <w:t xml:space="preserve">The research employed a mixed-methods approach, combining semi-structured interviews with 15 licensed hairdressers in Johannesburg and analysis of industry data from 2019 to 2023. Participants were selected through snowball sampling, ensuring representation across different socioeconomic backgrounds and salon types (e.g., high-end salons, street vendors). Qualitative data was thematically analyzed to identify patterns related to challenges such as access to training, pricing strategies, and client expectations. Quantitative data from the Johannesburg Beauty Association provided contextual metrics on industry growth and trends.</w:t>
      </w:r>
    </w:p>
    <w:bookmarkEnd w:id="23"/>
    <w:bookmarkStart w:id="24" w:name="findings"/>
    <w:p>
      <w:pPr>
        <w:pStyle w:val="Heading2"/>
      </w:pPr>
      <w:r>
        <w:t xml:space="preserve">Findings</w:t>
      </w:r>
    </w:p>
    <w:p>
      <w:pPr>
        <w:pStyle w:val="FirstParagraph"/>
      </w:pPr>
      <w:r>
        <w:t xml:space="preserve">The study revealed several key findings. First, Johannesburg hairdressers face significant barriers in accessing formal training due to high costs and limited availability of accredited programs. Many rely on informal apprenticeships or online courses, which lack standardized certification. Second, economic disparities influence service pricing: while affluent areas cater to clients seeking luxury treatments, lower-income communities often prioritize affordability over aesthetics. Third, digital platforms like Instagram and TikTok have transformed marketing strategies, enabling hairdressers to showcase creativity and reach global audiences.</w:t>
      </w:r>
    </w:p>
    <w:bookmarkEnd w:id="24"/>
    <w:bookmarkStart w:id="25" w:name="discussion"/>
    <w:p>
      <w:pPr>
        <w:pStyle w:val="Heading2"/>
      </w:pPr>
      <w:r>
        <w:t xml:space="preserve">Discussion</w:t>
      </w:r>
    </w:p>
    <w:p>
      <w:pPr>
        <w:pStyle w:val="FirstParagraph"/>
      </w:pPr>
      <w:r>
        <w:t xml:space="preserve">Johannesburg’s hairdressers operate within a complex ecosystem shaped by both opportunity and constraint. Their ability to innovate—whether through sustainable practices or digital engagement—demonstrates resilience in the face of economic challenges. However, systemic issues such as inadequate training infrastructure and income inequality hinder professional growth for many practitioners. The findings suggest that policy interventions, such as subsidized training programs or public-private partnerships, could strengthen the sector’s capacity to meet local and international demand.</w:t>
      </w:r>
    </w:p>
    <w:bookmarkEnd w:id="25"/>
    <w:bookmarkStart w:id="26" w:name="conclusion"/>
    <w:p>
      <w:pPr>
        <w:pStyle w:val="Heading2"/>
      </w:pPr>
      <w:r>
        <w:t xml:space="preserve">Conclusion</w:t>
      </w:r>
    </w:p>
    <w:p>
      <w:pPr>
        <w:pStyle w:val="FirstParagraph"/>
      </w:pPr>
      <w:r>
        <w:t xml:space="preserve">This thesis underscores the critical role of hairdressers in South Africa Johannesburg as both economic actors and cultural custodians. By addressing systemic barriers and leveraging digital tools, these professionals contribute to the city’s reputation as a hub for creativity and innovation. Future research should explore the long-term impact of emerging technologies on the profession, as well as strategies to promote inclusivity within Johannesburg’s beauty industry. Ultimately, this study reaffirms the necessity of centering hairdressers’ voices in discussions about South Africa’s urban development and labor markets.</w:t>
      </w:r>
    </w:p>
    <w:bookmarkEnd w:id="26"/>
    <w:bookmarkStart w:id="27" w:name="references"/>
    <w:p>
      <w:pPr>
        <w:pStyle w:val="Heading2"/>
      </w:pPr>
      <w:r>
        <w:t xml:space="preserve">References</w:t>
      </w:r>
    </w:p>
    <w:p>
      <w:pPr>
        <w:numPr>
          <w:ilvl w:val="0"/>
          <w:numId w:val="1001"/>
        </w:numPr>
        <w:pStyle w:val="Compact"/>
      </w:pPr>
      <w:r>
        <w:t xml:space="preserve">Nkosi, L. (2018). "Cultural Hybridity in South African Hair Styling." Journal of African Cultural Studies, 30(2), 45-67.</w:t>
      </w:r>
    </w:p>
    <w:p>
      <w:pPr>
        <w:numPr>
          <w:ilvl w:val="0"/>
          <w:numId w:val="1001"/>
        </w:numPr>
        <w:pStyle w:val="Compact"/>
      </w:pPr>
      <w:r>
        <w:t xml:space="preserve">Johannesburg Beauty Association. (2023). "Annual Industry Report: Trends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Tables on Salon Profitability in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Hairdressers in South Africa Johannesburg</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