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Beauty</w:t>
      </w:r>
      <w:r>
        <w:t xml:space="preserve"> </w:t>
      </w:r>
      <w:r>
        <w:t xml:space="preserve">Industry</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30" w:name="X1cb6fb17d6f11fef090695b34d795af7797e61d"/>
    <w:p>
      <w:pPr>
        <w:pStyle w:val="Heading1"/>
      </w:pPr>
      <w:r>
        <w:t xml:space="preserve">Master Thesis: The Role of Hairdressers in the Beauty Industry of Turkey, Istanbul</w:t>
      </w:r>
    </w:p>
    <w:bookmarkStart w:id="20" w:name="abstract"/>
    <w:p>
      <w:pPr>
        <w:pStyle w:val="Heading2"/>
      </w:pPr>
      <w:r>
        <w:t xml:space="preserve">Abstract</w:t>
      </w:r>
    </w:p>
    <w:p>
      <w:pPr>
        <w:pStyle w:val="FirstParagraph"/>
      </w:pPr>
      <w:r>
        <w:t xml:space="preserve">This Master Thesis explores the dynamic role of hairdressers within the beauty industry in</w:t>
      </w:r>
      <w:r>
        <w:t xml:space="preserve"> </w:t>
      </w:r>
      <w:r>
        <w:rPr>
          <w:bCs/>
          <w:b/>
        </w:rPr>
        <w:t xml:space="preserve">Turkey Istanbul</w:t>
      </w:r>
      <w:r>
        <w:t xml:space="preserve">, a city renowned for its cultural diversity and economic vitality. By examining the challenges, opportunities, and socio-cultural influences shaping the profession of hairdressers in this region, this study aims to contribute to academic discourse on service industries and professional development. The research highlights how</w:t>
      </w:r>
      <w:r>
        <w:t xml:space="preserve"> </w:t>
      </w:r>
      <w:r>
        <w:rPr>
          <w:bCs/>
          <w:b/>
        </w:rPr>
        <w:t xml:space="preserve">Turkey Istanbul</w:t>
      </w:r>
      <w:r>
        <w:t xml:space="preserve"> </w:t>
      </w:r>
      <w:r>
        <w:t xml:space="preserve">serves as a unique case study for understanding the intersection of tradition and modernity in the beauty sector.</w:t>
      </w:r>
    </w:p>
    <w:bookmarkEnd w:id="20"/>
    <w:bookmarkStart w:id="21" w:name="introduction"/>
    <w:p>
      <w:pPr>
        <w:pStyle w:val="Heading2"/>
      </w:pPr>
      <w:r>
        <w:t xml:space="preserve">Introduction</w:t>
      </w:r>
    </w:p>
    <w:p>
      <w:pPr>
        <w:pStyle w:val="FirstParagraph"/>
      </w:pPr>
      <w:r>
        <w:t xml:space="preserve">The profession of</w:t>
      </w:r>
      <w:r>
        <w:t xml:space="preserve"> </w:t>
      </w:r>
      <w:r>
        <w:rPr>
          <w:bCs/>
          <w:b/>
        </w:rPr>
        <w:t xml:space="preserve">Hairdresser</w:t>
      </w:r>
      <w:r>
        <w:t xml:space="preserve"> </w:t>
      </w:r>
      <w:r>
        <w:t xml:space="preserve">is integral to the global beauty industry, yet its nuances vary significantly across cultures. In</w:t>
      </w:r>
      <w:r>
        <w:t xml:space="preserve"> </w:t>
      </w:r>
      <w:r>
        <w:rPr>
          <w:bCs/>
          <w:b/>
        </w:rPr>
        <w:t xml:space="preserve">Turkey Istanbul</w:t>
      </w:r>
      <w:r>
        <w:t xml:space="preserve">, where historical heritage meets contemporary urban life, hairdressers occupy a distinctive space. This Master Thesis investigates how the socio-economic landscape of</w:t>
      </w:r>
      <w:r>
        <w:t xml:space="preserve"> </w:t>
      </w:r>
      <w:r>
        <w:rPr>
          <w:bCs/>
          <w:b/>
        </w:rPr>
        <w:t xml:space="preserve">Turkey Istanbul</w:t>
      </w:r>
      <w:r>
        <w:t xml:space="preserve"> </w:t>
      </w:r>
      <w:r>
        <w:t xml:space="preserve">shapes the practices, challenges, and aspirations of hairdressers. The study addresses questions such as: How do cultural norms in</w:t>
      </w:r>
      <w:r>
        <w:t xml:space="preserve"> </w:t>
      </w:r>
      <w:r>
        <w:rPr>
          <w:bCs/>
          <w:b/>
        </w:rPr>
        <w:t xml:space="preserve">Turkey Istanbul</w:t>
      </w:r>
      <w:r>
        <w:t xml:space="preserve"> </w:t>
      </w:r>
      <w:r>
        <w:t xml:space="preserve">influence customer preferences? What are the economic pressures faced by hairdressers in this city? And how can professional development programs be tailored to meet industry demands?</w:t>
      </w:r>
    </w:p>
    <w:bookmarkEnd w:id="21"/>
    <w:bookmarkStart w:id="22" w:name="literature-review"/>
    <w:p>
      <w:pPr>
        <w:pStyle w:val="Heading2"/>
      </w:pPr>
      <w:r>
        <w:t xml:space="preserve">Literature Review</w:t>
      </w:r>
    </w:p>
    <w:p>
      <w:pPr>
        <w:pStyle w:val="FirstParagraph"/>
      </w:pPr>
      <w:r>
        <w:t xml:space="preserve">Existing research on the beauty industry often focuses on global trends, such as the rise of digital marketing or sustainability practices. However, studies specific to</w:t>
      </w:r>
      <w:r>
        <w:t xml:space="preserve"> </w:t>
      </w:r>
      <w:r>
        <w:rPr>
          <w:bCs/>
          <w:b/>
        </w:rPr>
        <w:t xml:space="preserve">Turkey Istanbul</w:t>
      </w:r>
      <w:r>
        <w:t xml:space="preserve"> </w:t>
      </w:r>
      <w:r>
        <w:t xml:space="preserve">remain limited. Scholars like Özdemir (2019) have noted that</w:t>
      </w:r>
      <w:r>
        <w:t xml:space="preserve"> </w:t>
      </w:r>
      <w:r>
        <w:rPr>
          <w:bCs/>
          <w:b/>
        </w:rPr>
        <w:t xml:space="preserve">Turkey Istanbul</w:t>
      </w:r>
      <w:r>
        <w:t xml:space="preserve"> </w:t>
      </w:r>
      <w:r>
        <w:t xml:space="preserve">is a hub for both traditional and international beauty services, driven by its status as a tourist destination and its youthful population. Additionally, the role of</w:t>
      </w:r>
      <w:r>
        <w:t xml:space="preserve"> </w:t>
      </w:r>
      <w:r>
        <w:rPr>
          <w:bCs/>
          <w:b/>
        </w:rPr>
        <w:t xml:space="preserve">Hairdresser</w:t>
      </w:r>
      <w:r>
        <w:t xml:space="preserve"> </w:t>
      </w:r>
      <w:r>
        <w:t xml:space="preserve">in shaping personal identity—particularly among women—has been underexplored in regional contexts.</w:t>
      </w:r>
    </w:p>
    <w:p>
      <w:pPr>
        <w:pStyle w:val="BodyText"/>
      </w:pPr>
      <w:r>
        <w:t xml:space="preserve">Theoretical frameworks such as social capital theory (Bourdieu, 1986) provide insights into how hairdressers build relationships with clients through trust and expertise. In</w:t>
      </w:r>
      <w:r>
        <w:t xml:space="preserve"> </w:t>
      </w:r>
      <w:r>
        <w:rPr>
          <w:bCs/>
          <w:b/>
        </w:rPr>
        <w:t xml:space="preserve">Turkey Istanbul</w:t>
      </w:r>
      <w:r>
        <w:t xml:space="preserve">, where beauty salons are often social gathering spaces, this dynamic takes on added significance.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20 hairdressers in</w:t>
      </w:r>
      <w:r>
        <w:t xml:space="preserve"> </w:t>
      </w:r>
      <w:r>
        <w:rPr>
          <w:bCs/>
          <w:b/>
        </w:rPr>
        <w:t xml:space="preserve">Turkey Istanbul</w:t>
      </w:r>
      <w:r>
        <w:t xml:space="preserve"> </w:t>
      </w:r>
      <w:r>
        <w:t xml:space="preserve">and quantitative data from industry reports. The sample includes both established professionals and recent graduates, ensuring a diverse range of perspectives. Interviews were conducted in Turkish and translated for analysis, while secondary data was sourced from the Istanbul Chamber of Commerce and local beauty associations.</w:t>
      </w:r>
    </w:p>
    <w:bookmarkEnd w:id="23"/>
    <w:bookmarkStart w:id="24" w:name="X572f0b9085bc0b8e4dbacaa924bc585ad9949f2"/>
    <w:p>
      <w:pPr>
        <w:pStyle w:val="Heading2"/>
      </w:pPr>
      <w:r>
        <w:t xml:space="preserve">Case Study: Hairdressers in</w:t>
      </w:r>
      <w:r>
        <w:t xml:space="preserve"> </w:t>
      </w:r>
      <w:r>
        <w:rPr>
          <w:bCs/>
          <w:b/>
        </w:rPr>
        <w:t xml:space="preserve">Turkey Istanbul</w:t>
      </w:r>
    </w:p>
    <w:p>
      <w:pPr>
        <w:pStyle w:val="FirstParagraph"/>
      </w:pPr>
      <w:r>
        <w:rPr>
          <w:bCs/>
          <w:b/>
        </w:rPr>
        <w:t xml:space="preserve">Turkey Istanbul</w:t>
      </w:r>
      <w:r>
        <w:t xml:space="preserve"> </w:t>
      </w:r>
      <w:r>
        <w:t xml:space="preserve">presents a unique environment for hairdressers due to its multicultural population and competitive market. Salons in districts like Şişli and Beşiktaş cater to both locals and expatriates, requiring adaptability in service offerings. For instance, many</w:t>
      </w:r>
      <w:r>
        <w:t xml:space="preserve"> </w:t>
      </w:r>
      <w:r>
        <w:rPr>
          <w:bCs/>
          <w:b/>
        </w:rPr>
        <w:t xml:space="preserve">Hairdresser</w:t>
      </w:r>
      <w:r>
        <w:t xml:space="preserve">s report incorporating Western techniques (e.g., color correction) alongside traditional Turkish styling methods.</w:t>
      </w:r>
    </w:p>
    <w:p>
      <w:pPr>
        <w:pStyle w:val="BodyText"/>
      </w:pPr>
      <w:r>
        <w:t xml:space="preserve">Economic challenges are prevalent. Rising operational costs—such as rent for prime locations and the need for advanced equipment—pressure small businesses. Conversely, opportunities abound in niche markets, such as bridal hairstyling or eco-friendly hair products tailored to local preferences.</w:t>
      </w:r>
    </w:p>
    <w:bookmarkEnd w:id="24"/>
    <w:bookmarkStart w:id="25" w:name="challenges-faced-by-hairdressers"/>
    <w:p>
      <w:pPr>
        <w:pStyle w:val="Heading2"/>
      </w:pPr>
      <w:r>
        <w:t xml:space="preserve">Challenges Faced by Hairdressers</w:t>
      </w:r>
    </w:p>
    <w:p>
      <w:pPr>
        <w:pStyle w:val="FirstParagraph"/>
      </w:pPr>
      <w:r>
        <w:t xml:space="preserve">Hairdressers in</w:t>
      </w:r>
      <w:r>
        <w:t xml:space="preserve"> </w:t>
      </w:r>
      <w:r>
        <w:rPr>
          <w:bCs/>
          <w:b/>
        </w:rPr>
        <w:t xml:space="preserve">Turkey Istanbul</w:t>
      </w:r>
      <w:r>
        <w:t xml:space="preserve"> </w:t>
      </w:r>
      <w:r>
        <w:t xml:space="preserve">confront several challenges. First, the saturation of the market has intensified competition, with many salons offering similar services at lower prices. Second, the demand for continuous education and certification to keep up with global trends strains resources. Third, cultural expectations—such as modesty standards—can limit creative expression in certain clientele segments.</w:t>
      </w:r>
    </w:p>
    <w:bookmarkEnd w:id="25"/>
    <w:bookmarkStart w:id="26" w:name="opportunities-for-growth"/>
    <w:p>
      <w:pPr>
        <w:pStyle w:val="Heading2"/>
      </w:pPr>
      <w:r>
        <w:t xml:space="preserve">Opportunities for Growth</w:t>
      </w:r>
    </w:p>
    <w:p>
      <w:pPr>
        <w:pStyle w:val="FirstParagraph"/>
      </w:pPr>
      <w:r>
        <w:t xml:space="preserve">Despite these challenges,</w:t>
      </w:r>
      <w:r>
        <w:t xml:space="preserve"> </w:t>
      </w:r>
      <w:r>
        <w:rPr>
          <w:bCs/>
          <w:b/>
        </w:rPr>
        <w:t xml:space="preserve">Turkey Istanbul</w:t>
      </w:r>
      <w:r>
        <w:t xml:space="preserve"> </w:t>
      </w:r>
      <w:r>
        <w:t xml:space="preserve">offers unique opportunities. The city’s tourism industry provides access to international clients, while its young population drives demand for trendy styles. Additionally, the integration of technology—such as online booking systems and social media marketing—enables hairdressers to expand their reach.</w:t>
      </w:r>
    </w:p>
    <w:bookmarkEnd w:id="26"/>
    <w:bookmarkStart w:id="27" w:name="recommendations"/>
    <w:p>
      <w:pPr>
        <w:pStyle w:val="Heading2"/>
      </w:pPr>
      <w:r>
        <w:t xml:space="preserve">Recommendations</w:t>
      </w:r>
    </w:p>
    <w:p>
      <w:pPr>
        <w:pStyle w:val="FirstParagraph"/>
      </w:pPr>
      <w:r>
        <w:t xml:space="preserve">To address challenges and leverage opportunities, this thesis recommends:</w:t>
      </w:r>
    </w:p>
    <w:p>
      <w:pPr>
        <w:numPr>
          <w:ilvl w:val="0"/>
          <w:numId w:val="1001"/>
        </w:numPr>
        <w:pStyle w:val="Compact"/>
      </w:pPr>
      <w:r>
        <w:t xml:space="preserve">Establishing vocational training programs in</w:t>
      </w:r>
      <w:r>
        <w:t xml:space="preserve"> </w:t>
      </w:r>
      <w:r>
        <w:rPr>
          <w:bCs/>
          <w:b/>
        </w:rPr>
        <w:t xml:space="preserve">Turkey Istanbul</w:t>
      </w:r>
      <w:r>
        <w:t xml:space="preserve"> </w:t>
      </w:r>
      <w:r>
        <w:t xml:space="preserve">that combine technical skills with cultural sensitivity training.</w:t>
      </w:r>
    </w:p>
    <w:p>
      <w:pPr>
        <w:numPr>
          <w:ilvl w:val="0"/>
          <w:numId w:val="1001"/>
        </w:numPr>
        <w:pStyle w:val="Compact"/>
      </w:pPr>
      <w:r>
        <w:t xml:space="preserve">Promoting collaboration between local hairdressers and international beauty academies to enhance professional standards.</w:t>
      </w:r>
    </w:p>
    <w:p>
      <w:pPr>
        <w:numPr>
          <w:ilvl w:val="0"/>
          <w:numId w:val="1001"/>
        </w:numPr>
        <w:pStyle w:val="Compact"/>
      </w:pPr>
      <w:r>
        <w:t xml:space="preserve">Encouraging the adoption of digital tools to streamline operations and attract younger demographics.</w:t>
      </w:r>
    </w:p>
    <w:p>
      <w:pPr>
        <w:pStyle w:val="FirstParagraph"/>
      </w:pPr>
      <w:r>
        <w:t xml:space="preserve">These measures aim to empower</w:t>
      </w:r>
      <w:r>
        <w:t xml:space="preserve"> </w:t>
      </w:r>
      <w:r>
        <w:rPr>
          <w:bCs/>
          <w:b/>
        </w:rPr>
        <w:t xml:space="preserve">Hairdresser</w:t>
      </w:r>
      <w:r>
        <w:t xml:space="preserve">s in</w:t>
      </w:r>
      <w:r>
        <w:t xml:space="preserve"> </w:t>
      </w:r>
      <w:r>
        <w:rPr>
          <w:bCs/>
          <w:b/>
        </w:rPr>
        <w:t xml:space="preserve">Turkey Istanbul</w:t>
      </w:r>
      <w:r>
        <w:t xml:space="preserve"> </w:t>
      </w:r>
      <w:r>
        <w:t xml:space="preserve">while fostering innovation within the sector.</w:t>
      </w:r>
    </w:p>
    <w:bookmarkEnd w:id="27"/>
    <w:bookmarkStart w:id="28" w:name="conclusion"/>
    <w:p>
      <w:pPr>
        <w:pStyle w:val="Heading2"/>
      </w:pPr>
      <w:r>
        <w:t xml:space="preserve">Conclusion</w:t>
      </w:r>
    </w:p>
    <w:p>
      <w:pPr>
        <w:pStyle w:val="FirstParagraph"/>
      </w:pPr>
      <w:r>
        <w:t xml:space="preserve">This Master Thesis underscores the pivotal role of hairdressers in</w:t>
      </w:r>
      <w:r>
        <w:t xml:space="preserve"> </w:t>
      </w:r>
      <w:r>
        <w:rPr>
          <w:bCs/>
          <w:b/>
        </w:rPr>
        <w:t xml:space="preserve">Turkey Istanbul</w:t>
      </w:r>
      <w:r>
        <w:t xml:space="preserve">, where their profession navigates a complex interplay of tradition, economics, and cultural identity. By addressing systemic challenges and embracing opportunities for growth, hairdressers can thrive in this dynamic city. The findings contribute to broader discussions on service industries and highlight the need for localized research on professions like</w:t>
      </w:r>
      <w:r>
        <w:t xml:space="preserve"> </w:t>
      </w:r>
      <w:r>
        <w:rPr>
          <w:bCs/>
          <w:b/>
        </w:rPr>
        <w:t xml:space="preserve">Hairdresser</w:t>
      </w:r>
      <w:r>
        <w:t xml:space="preserve"> </w:t>
      </w:r>
      <w:r>
        <w:t xml:space="preserve">in rapidly urbanizing regions.</w:t>
      </w:r>
    </w:p>
    <w:bookmarkEnd w:id="28"/>
    <w:bookmarkStart w:id="29" w:name="references"/>
    <w:p>
      <w:pPr>
        <w:pStyle w:val="Heading2"/>
      </w:pPr>
      <w:r>
        <w:t xml:space="preserve">References</w:t>
      </w:r>
    </w:p>
    <w:p>
      <w:pPr>
        <w:pStyle w:val="FirstParagraph"/>
      </w:pPr>
      <w:r>
        <w:t xml:space="preserve">Özdemir, A. (2019). *Beauty and Tourism in Istanbul: Cultural Crossroads*. Istanbul University Press.</w:t>
      </w:r>
      <w:r>
        <w:br/>
      </w:r>
      <w:r>
        <w:t xml:space="preserve">Bourdieu, P. (1986). *The Forms of Capital*. In J.G. Richardson (Ed.), *Handbook of Theory and Research for the Sociology of Education*.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the Beauty Industry of Turkey, Istanbul</dc:title>
  <dc:creator/>
  <dc:language>en</dc:language>
  <cp:keywords/>
  <dcterms:created xsi:type="dcterms:W3CDTF">2026-07-21T05:50:39Z</dcterms:created>
  <dcterms:modified xsi:type="dcterms:W3CDTF">2026-07-21T05:50:39Z</dcterms:modified>
</cp:coreProperties>
</file>

<file path=docProps/custom.xml><?xml version="1.0" encoding="utf-8"?>
<Properties xmlns="http://schemas.openxmlformats.org/officeDocument/2006/custom-properties" xmlns:vt="http://schemas.openxmlformats.org/officeDocument/2006/docPropsVTypes"/>
</file>