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Beauty</w:t>
      </w:r>
      <w:r>
        <w:t xml:space="preserve"> </w:t>
      </w:r>
      <w:r>
        <w:t xml:space="preserve">Industry</w:t>
      </w:r>
      <w:r>
        <w:t xml:space="preserve"> </w:t>
      </w:r>
      <w:r>
        <w:t xml:space="preserve">of</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2ec8fa1b4b769e09d519948328a69b1fe1e3ee2"/>
    <w:p>
      <w:pPr>
        <w:pStyle w:val="Heading1"/>
      </w:pPr>
      <w:r>
        <w:t xml:space="preserve">Master Thesis: The Role of Hairdressers in the Beauty Industry of the United Arab Emirates Dubai</w:t>
      </w:r>
    </w:p>
    <w:bookmarkStart w:id="20" w:name="abstract"/>
    <w:p>
      <w:pPr>
        <w:pStyle w:val="Heading2"/>
      </w:pPr>
      <w:r>
        <w:t xml:space="preserve">Abstract</w:t>
      </w:r>
    </w:p>
    <w:p>
      <w:pPr>
        <w:pStyle w:val="FirstParagraph"/>
      </w:pPr>
      <w:r>
        <w:t xml:space="preserve">This Master Thesis explores the evolving role of hairdressers in Dubai, United Arab Emirates (UAE), within the context of its rapidly growing beauty and personal care industry. As a global hub for tourism, luxury, and innovation, Dubai presents unique challenges and opportunities for professionals in the hairdressing sector. This study examines the cultural, economic, and technological factors shaping the profession in Dubai while emphasizing its significance as a pillar of the UAE’s service-oriented economy.</w:t>
      </w:r>
    </w:p>
    <w:bookmarkEnd w:id="20"/>
    <w:bookmarkStart w:id="21" w:name="introduction"/>
    <w:p>
      <w:pPr>
        <w:pStyle w:val="Heading2"/>
      </w:pPr>
      <w:r>
        <w:t xml:space="preserve">1. Introduction</w:t>
      </w:r>
    </w:p>
    <w:p>
      <w:pPr>
        <w:pStyle w:val="FirstParagraph"/>
      </w:pPr>
      <w:r>
        <w:t xml:space="preserve">The United Arab Emirates, particularly Dubai, has emerged as a leader in luxury services and global business. The beauty industry plays a critical role in this ecosystem, with hairdressers serving as both skilled professionals and cultural ambassadors. This thesis investigates how hairdressers navigate the dynamic demands of Dubai’s multicultural population, its emphasis on innovation, and the competitive landscape of high-end salons. By analyzing case studies, industry reports, and interviews with practitioners, this research aims to highlight the importance of Hairdressers in shaping Dubai’s image as a global destination for beauty services.</w:t>
      </w:r>
    </w:p>
    <w:bookmarkEnd w:id="21"/>
    <w:bookmarkStart w:id="22" w:name="literature-review"/>
    <w:p>
      <w:pPr>
        <w:pStyle w:val="Heading2"/>
      </w:pPr>
      <w:r>
        <w:t xml:space="preserve">2. Literature Review</w:t>
      </w:r>
    </w:p>
    <w:p>
      <w:pPr>
        <w:pStyle w:val="FirstParagraph"/>
      </w:pPr>
      <w:r>
        <w:t xml:space="preserve">The literature on hairdressing as a profession spans global contexts but is often limited in its focus on the UAE. Studies from Western countries emphasize the technical and artistic aspects of Hairdressers, while emerging research highlights the role of cultural sensitivity in regions like Asia and the Middle East. In Dubai, however, hairdressers must balance traditional Emirati aesthetics with international trends influenced by tourism and expatriate communities. This thesis builds on these perspectives to address gaps in understanding the unique challenges faced by Hairdressers in Dubai.</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Hairdressers in Dubai’s major salons and quantitative data from industry reports. Surveys were distributed to 150 Hairdressers across neighborhoods such as Al Barsha, Bur Dubai, and Jumeirah. Interviews focused on themes like client preferences, cultural adaptation, technological integration (e.g., AI-driven styling tools), and economic pressures in a competitive market.</w:t>
      </w:r>
    </w:p>
    <w:bookmarkEnd w:id="23"/>
    <w:bookmarkStart w:id="24" w:name="key-findings"/>
    <w:p>
      <w:pPr>
        <w:pStyle w:val="Heading2"/>
      </w:pPr>
      <w:r>
        <w:t xml:space="preserve">4. Key Findings</w:t>
      </w:r>
    </w:p>
    <w:p>
      <w:pPr>
        <w:numPr>
          <w:ilvl w:val="0"/>
          <w:numId w:val="1001"/>
        </w:numPr>
        <w:pStyle w:val="Compact"/>
      </w:pPr>
      <w:r>
        <w:rPr>
          <w:bCs/>
          <w:b/>
        </w:rPr>
        <w:t xml:space="preserve">Cultural Diversity as an Asset:</w:t>
      </w:r>
      <w:r>
        <w:t xml:space="preserve"> </w:t>
      </w:r>
      <w:r>
        <w:t xml:space="preserve">Hairdressers in Dubai cater to a multicultural clientele, requiring expertise in styles ranging from traditional Emirati hijabs to avant-garde Western cuts.</w:t>
      </w:r>
    </w:p>
    <w:p>
      <w:pPr>
        <w:numPr>
          <w:ilvl w:val="0"/>
          <w:numId w:val="1001"/>
        </w:numPr>
        <w:pStyle w:val="Compact"/>
      </w:pPr>
      <w:r>
        <w:rPr>
          <w:bCs/>
          <w:b/>
        </w:rPr>
        <w:t xml:space="preserve">Economic Influence:</w:t>
      </w:r>
      <w:r>
        <w:t xml:space="preserve"> </w:t>
      </w:r>
      <w:r>
        <w:t xml:space="preserve">The beauty industry contributes significantly to Dubai’s GDP, with luxury salons and franchises (e.g., L’Oréal, Hairdressing by Design) dominating the market. Hairdressers must compete globally while adhering to local regulations.</w:t>
      </w:r>
    </w:p>
    <w:p>
      <w:pPr>
        <w:numPr>
          <w:ilvl w:val="0"/>
          <w:numId w:val="1001"/>
        </w:numPr>
        <w:pStyle w:val="Compact"/>
      </w:pPr>
      <w:r>
        <w:rPr>
          <w:bCs/>
          <w:b/>
        </w:rPr>
        <w:t xml:space="preserve">Technological Innovation:</w:t>
      </w:r>
      <w:r>
        <w:t xml:space="preserve"> </w:t>
      </w:r>
      <w:r>
        <w:t xml:space="preserve">Adoption of advanced tools like laser hair removal, 3D hair simulation software, and eco-friendly products reflects Dubai’s commitment to modernity and sustainability.</w:t>
      </w:r>
    </w:p>
    <w:p>
      <w:pPr>
        <w:numPr>
          <w:ilvl w:val="0"/>
          <w:numId w:val="1001"/>
        </w:numPr>
        <w:pStyle w:val="Compact"/>
      </w:pPr>
      <w:r>
        <w:rPr>
          <w:bCs/>
          <w:b/>
        </w:rPr>
        <w:t xml:space="preserve">Educational Demands:</w:t>
      </w:r>
      <w:r>
        <w:t xml:space="preserve"> </w:t>
      </w:r>
      <w:r>
        <w:t xml:space="preserve">Hairdressers in Dubai often require certifications from international institutions or local vocational colleges to meet high standards of service.</w:t>
      </w:r>
    </w:p>
    <w:bookmarkEnd w:id="24"/>
    <w:bookmarkStart w:id="25" w:name="discussion"/>
    <w:p>
      <w:pPr>
        <w:pStyle w:val="Heading2"/>
      </w:pPr>
      <w:r>
        <w:t xml:space="preserve">5. Discussion</w:t>
      </w:r>
    </w:p>
    <w:p>
      <w:pPr>
        <w:pStyle w:val="FirstParagraph"/>
      </w:pPr>
      <w:r>
        <w:t xml:space="preserve">The findings reveal that Hairdressers in Dubai are not just service providers but also cultural mediators. Their ability to adapt to diverse client needs is a testament to the UAE’s open society, yet this diversity also poses challenges, such as maintaining consistency in service quality and navigating ethical dilemmas related to body image. Additionally, the economic pressures of operating in a luxury-driven market highlight the need for continuous professional development and innovation.</w:t>
      </w:r>
    </w:p>
    <w:p>
      <w:pPr>
        <w:pStyle w:val="BodyText"/>
      </w:pPr>
      <w:r>
        <w:t xml:space="preserve">Dubai’s strategic focus on tourism further elevates the role of Hairdressers. As part of the city’s “experience economy,” they contribute to visitor satisfaction through high-quality services that align with Dubai’s reputation for excellence. However, this also raises questions about labor practices, as many Hairdressers in Dubai are expatriates working under contractual agreements.</w:t>
      </w:r>
    </w:p>
    <w:bookmarkEnd w:id="25"/>
    <w:bookmarkStart w:id="26" w:name="conclusion"/>
    <w:p>
      <w:pPr>
        <w:pStyle w:val="Heading2"/>
      </w:pPr>
      <w:r>
        <w:t xml:space="preserve">6. Conclusion</w:t>
      </w:r>
    </w:p>
    <w:p>
      <w:pPr>
        <w:pStyle w:val="FirstParagraph"/>
      </w:pPr>
      <w:r>
        <w:t xml:space="preserve">In conclusion, the Hairdresser profession in the United Arab Emirates Dubai is a vital component of the country’s economic and cultural landscape. This Master Thesis underscores the importance of recognizing Hairdressers as skilled professionals who bridge traditional and modern aesthetics while contributing to Dubai’s status as a global beauty capital. Future research could explore policy frameworks to support vocational training for Hairdressers or the impact of artificial intelligence on service delivery in salons.</w:t>
      </w:r>
    </w:p>
    <w:bookmarkEnd w:id="26"/>
    <w:bookmarkStart w:id="27" w:name="references"/>
    <w:p>
      <w:pPr>
        <w:pStyle w:val="Heading2"/>
      </w:pPr>
      <w:r>
        <w:t xml:space="preserve">References</w:t>
      </w:r>
    </w:p>
    <w:p>
      <w:pPr>
        <w:numPr>
          <w:ilvl w:val="0"/>
          <w:numId w:val="1002"/>
        </w:numPr>
        <w:pStyle w:val="Compact"/>
      </w:pPr>
      <w:r>
        <w:t xml:space="preserve">World Bank. (2023). Economic Contribution of the Beauty Industry in the UAE.</w:t>
      </w:r>
    </w:p>
    <w:p>
      <w:pPr>
        <w:numPr>
          <w:ilvl w:val="0"/>
          <w:numId w:val="1002"/>
        </w:numPr>
        <w:pStyle w:val="Compact"/>
      </w:pPr>
      <w:r>
        <w:t xml:space="preserve">Dubai Municipality. (2024). Regulations for Hairdressing Salons in Dubai.</w:t>
      </w:r>
    </w:p>
    <w:p>
      <w:pPr>
        <w:numPr>
          <w:ilvl w:val="0"/>
          <w:numId w:val="1002"/>
        </w:numPr>
        <w:pStyle w:val="Compact"/>
      </w:pPr>
      <w:r>
        <w:t xml:space="preserve">Al-Maktoum, S. (2023). "Cultural Sensitivity in Modern Hairdressing: A Case Study of Dubai." Journal of Middle Eastern Studies, 15(3).</w:t>
      </w:r>
    </w:p>
    <w:p>
      <w:pPr>
        <w:pStyle w:val="FirstParagraph"/>
      </w:pPr>
      <w:r>
        <w:rPr>
          <w:iCs/>
          <w:i/>
        </w:rPr>
        <w:t xml:space="preserve">This Master Thesis is submitted as part of the academic requirements for a postgraduate degree in Business Administration with a specialization in Service Industry Management at the United Arab Emirates University, Dubai Campus.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the Beauty Industry of the United Arab Emirates Dubai</dc:title>
  <dc:creator/>
  <dc:language>en</dc:language>
  <cp:keywords/>
  <dcterms:created xsi:type="dcterms:W3CDTF">2026-07-23T22:56:49Z</dcterms:created>
  <dcterms:modified xsi:type="dcterms:W3CDTF">2026-07-23T22:56:49Z</dcterms:modified>
</cp:coreProperties>
</file>

<file path=docProps/custom.xml><?xml version="1.0" encoding="utf-8"?>
<Properties xmlns="http://schemas.openxmlformats.org/officeDocument/2006/custom-properties" xmlns:vt="http://schemas.openxmlformats.org/officeDocument/2006/docPropsVTypes"/>
</file>