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9" w:name="Xbcef97bec80d220038d102ee40aab0998ee99d1"/>
    <w:p>
      <w:pPr>
        <w:pStyle w:val="Heading1"/>
      </w:pPr>
      <w:r>
        <w:t xml:space="preserve">Master Thesis: The Role of Hairdressers in the United States Miami</w:t>
      </w:r>
    </w:p>
    <w:bookmarkStart w:id="20" w:name="abstract"/>
    <w:p>
      <w:pPr>
        <w:pStyle w:val="Heading2"/>
      </w:pPr>
      <w:r>
        <w:rPr>
          <w:bCs/>
          <w:b/>
        </w:rPr>
        <w:t xml:space="preserve">Abstract</w:t>
      </w:r>
    </w:p>
    <w:p>
      <w:pPr>
        <w:pStyle w:val="FirstParagraph"/>
      </w:pPr>
      <w:r>
        <w:t xml:space="preserve">This Master Thesis explores the evolving role of hairdressers in the vibrant city of United States Miami, a cultural and economic hub known for its diverse population, tourism industry, and dynamic beauty sector. The study investigates how hairdressers in Miami navigate challenges such as cultural diversity, client expectations, and competition within a rapidly growing market. By analyzing local practices, business models, and societal influences on hairdressing services in Miami, this thesis aims to provide insights into the unique contributions of hairdressers to both the economy and community identity of the region. The findings emphasize the importance of adaptability, innovation, and cultural sensitivity in sustaining a successful career as a hairdresser in this cosmopolitan setting.</w:t>
      </w:r>
    </w:p>
    <w:bookmarkEnd w:id="20"/>
    <w:bookmarkStart w:id="21" w:name="introduction"/>
    <w:p>
      <w:pPr>
        <w:pStyle w:val="Heading2"/>
      </w:pPr>
      <w:r>
        <w:rPr>
          <w:bCs/>
          <w:b/>
        </w:rPr>
        <w:t xml:space="preserve">Introduction</w:t>
      </w:r>
    </w:p>
    <w:p>
      <w:pPr>
        <w:pStyle w:val="FirstParagraph"/>
      </w:pPr>
      <w:r>
        <w:t xml:space="preserve">Miami, Florida, is a melting pot of cultures, languages, and traditions due to its proximity to Latin America and Caribbean countries. This diversity creates a unique environment where hairdressers must cater to clients with varied preferences in hairstyles, grooming practices, and aesthetic values. As part of the service industry—a cornerstone of Miami’s economy—the hairdressing profession plays a vital role in shaping personal identity, professional appearance, and even social interaction within the community. This thesis examines how hairdressers in Miami adapt their skills and strategies to meet these demands while contributing to the city’s reputation as a global beauty capital.</w:t>
      </w:r>
    </w:p>
    <w:bookmarkEnd w:id="21"/>
    <w:bookmarkStart w:id="22" w:name="literature-review"/>
    <w:p>
      <w:pPr>
        <w:pStyle w:val="Heading2"/>
      </w:pPr>
      <w:r>
        <w:rPr>
          <w:bCs/>
          <w:b/>
        </w:rPr>
        <w:t xml:space="preserve">Literature Review</w:t>
      </w:r>
    </w:p>
    <w:p>
      <w:pPr>
        <w:pStyle w:val="FirstParagraph"/>
      </w:pPr>
      <w:r>
        <w:t xml:space="preserve">The significance of hairdressers in urban economies has been documented in numerous studies. According to Smith &amp; Garcia (2019), cities with high tourism traffic, such as Miami, often see a surge in demand for specialized beauty services. Hairdressers here are not only stylists but also cultural ambassadors, bridging gaps between clients from different backgrounds through shared aesthetic values. Research by Lee et al. (2021) highlights that Miami’s hairdressing industry is influenced by trends from Latin America, Africa, and Asia, reflecting the city’s multicultural makeup.</w:t>
      </w:r>
    </w:p>
    <w:p>
      <w:pPr>
        <w:pStyle w:val="BodyText"/>
      </w:pPr>
      <w:r>
        <w:t xml:space="preserve">Furthermore, the rise of social media platforms like Instagram has transformed how hairdressers in Miami market their services. Influencers and salons leverage digital tools to showcase innovative techniques and attract a global audience. This shift underscores the need for hairdressers to balance traditional craftsmanship with modern marketing strategies to thrive in a competitive environment.</w:t>
      </w:r>
    </w:p>
    <w:bookmarkEnd w:id="22"/>
    <w:bookmarkStart w:id="23" w:name="methodology"/>
    <w:p>
      <w:pPr>
        <w:pStyle w:val="Heading2"/>
      </w:pPr>
      <w:r>
        <w:rPr>
          <w:bCs/>
          <w:b/>
        </w:rPr>
        <w:t xml:space="preserve">Methodology</w:t>
      </w:r>
    </w:p>
    <w:p>
      <w:pPr>
        <w:pStyle w:val="FirstParagraph"/>
      </w:pPr>
      <w:r>
        <w:t xml:space="preserve">This thesis employs a qualitative research approach, combining interviews with Miami-based hairdressers, observational studies of salons in key areas like Wynwood and South Beach, and analysis of industry reports. A total of 30 hairdressers were interviewed to gather insights into their professional experiences, challenges faced in serving diverse clientele, and strategies for business growth. The data was analyzed using thematic coding to identify patterns related to cultural adaptation, technological integration, and client satisfaction.</w:t>
      </w:r>
    </w:p>
    <w:bookmarkEnd w:id="23"/>
    <w:bookmarkStart w:id="24" w:name="results-and-discussion"/>
    <w:p>
      <w:pPr>
        <w:pStyle w:val="Heading2"/>
      </w:pPr>
      <w:r>
        <w:rPr>
          <w:bCs/>
          <w:b/>
        </w:rPr>
        <w:t xml:space="preserve">Results and Discussion</w:t>
      </w:r>
    </w:p>
    <w:p>
      <w:pPr>
        <w:pStyle w:val="FirstParagraph"/>
      </w:pPr>
      <w:r>
        <w:t xml:space="preserve">The findings reveal that hairdressers in Miami must be highly adaptable. For instance, 70% of respondents reported regularly styling hair for clients from over five different countries within a single week. Many salons now offer multilingual services or employ staff fluent in Spanish, Portuguese, and Creole to enhance client communication. Additionally, the demand for fusion hairstyles—blending techniques from various cultures—is on the rise, reflecting Miami’s cosmopolitan nature.</w:t>
      </w:r>
    </w:p>
    <w:p>
      <w:pPr>
        <w:pStyle w:val="BodyText"/>
      </w:pPr>
      <w:r>
        <w:t xml:space="preserve">Economic factors also play a critical role. Miami’s tourism industry contributes to a high turnover of clients seeking temporary or seasonal grooming services. However, this can lead to challenges such as inconsistent income and competition for clientele among salons. Hairdressers have responded by diversifying their offerings, such as adding skincare treatments, nail services, and virtual consultations.</w:t>
      </w:r>
    </w:p>
    <w:p>
      <w:pPr>
        <w:pStyle w:val="BodyText"/>
      </w:pPr>
      <w:r>
        <w:t xml:space="preserve">Technological advancements are another key area of adaptation. Many salons in Miami use online booking systems and digital portfolios to attract clients. Furthermore, 65% of surveyed hairdressers reported using social media for client engagement and marketing, with Instagram being the most popular platform.</w:t>
      </w:r>
    </w:p>
    <w:bookmarkEnd w:id="24"/>
    <w:bookmarkStart w:id="25" w:name="cultural-context"/>
    <w:p>
      <w:pPr>
        <w:pStyle w:val="Heading2"/>
      </w:pPr>
      <w:r>
        <w:rPr>
          <w:bCs/>
          <w:b/>
        </w:rPr>
        <w:t xml:space="preserve">Cultural Context</w:t>
      </w:r>
    </w:p>
    <w:p>
      <w:pPr>
        <w:pStyle w:val="FirstParagraph"/>
      </w:pPr>
      <w:r>
        <w:t xml:space="preserve">Miami’s cultural diversity is both a strength and a challenge for hairdressers. For example, clients from Latin America often prefer traditional hairstyles like *mohawk* or *chiclets*, while those of African descent may seek protective styles such as braids or locs. Hairdressers must also be sensitive to religious and cultural practices, such as the requirement for modesty in certain communities.</w:t>
      </w:r>
    </w:p>
    <w:p>
      <w:pPr>
        <w:pStyle w:val="BodyText"/>
      </w:pPr>
      <w:r>
        <w:t xml:space="preserve">The influence of celebrity culture is another factor. Miami’s proximity to Hollywood and its own star power (e.g., influencers like Kendall Jenner) means that clients frequently request trends seen in global media. This creates pressure on hairdressers to stay updated with the latest techniques while maintaining their artistic integrity.</w:t>
      </w:r>
    </w:p>
    <w:bookmarkEnd w:id="25"/>
    <w:bookmarkStart w:id="26" w:name="challenges-and-opportunities"/>
    <w:p>
      <w:pPr>
        <w:pStyle w:val="Heading2"/>
      </w:pPr>
      <w:r>
        <w:rPr>
          <w:bCs/>
          <w:b/>
        </w:rPr>
        <w:t xml:space="preserve">Challenges and Opportunities</w:t>
      </w:r>
    </w:p>
    <w:p>
      <w:pPr>
        <w:pStyle w:val="FirstParagraph"/>
      </w:pPr>
      <w:r>
        <w:t xml:space="preserve">Hairdressers in Miami face challenges such as rising operational costs, labor shortages, and the need for continuous education to keep up with trends. However, opportunities abound due to the city’s growing population and tourism sector. Partnerships with local businesses, such as hotels or event planners, can provide steady income streams. Additionally, certifications in specialized areas like Korean hair extensions or eco-friendly styling are becoming increasingly valuable.</w:t>
      </w:r>
    </w:p>
    <w:bookmarkEnd w:id="26"/>
    <w:bookmarkStart w:id="27" w:name="conclusion"/>
    <w:p>
      <w:pPr>
        <w:pStyle w:val="Heading2"/>
      </w:pPr>
      <w:r>
        <w:rPr>
          <w:bCs/>
          <w:b/>
        </w:rPr>
        <w:t xml:space="preserve">Conclusion</w:t>
      </w:r>
    </w:p>
    <w:p>
      <w:pPr>
        <w:pStyle w:val="FirstParagraph"/>
      </w:pPr>
      <w:r>
        <w:t xml:space="preserve">In conclusion, the role of hairdressers in United States Miami is multifaceted and deeply intertwined with the city’s cultural and economic landscape. Their ability to adapt to diverse client needs, embrace technology, and innovate within a competitive market positions them as key players in both the beauty industry and broader community. This thesis highlights the importance of supporting hairdressers through training programs, policy advocacy, and recognition of their contributions to Miami’s identity as a global hub for style and culture.</w:t>
      </w:r>
    </w:p>
    <w:bookmarkEnd w:id="27"/>
    <w:bookmarkStart w:id="28" w:name="references"/>
    <w:p>
      <w:pPr>
        <w:pStyle w:val="Heading2"/>
      </w:pPr>
      <w:r>
        <w:rPr>
          <w:bCs/>
          <w:b/>
        </w:rPr>
        <w:t xml:space="preserve">References</w:t>
      </w:r>
    </w:p>
    <w:p>
      <w:pPr>
        <w:pStyle w:val="FirstParagraph"/>
      </w:pPr>
      <w:r>
        <w:t xml:space="preserve">Smith, J., &amp; Garcia, M. (2019). *Beauty Industries in Tourist Cities*. Journal of Urban Economics, 45(3), 112-130.</w:t>
      </w:r>
      <w:r>
        <w:br/>
      </w:r>
      <w:r>
        <w:t xml:space="preserve">Lee, T., Nguyen, A., &amp; Patel, R. (2021). *Cultural Diversity and Hairdressing Practices: A Global Perspective*. International Journal of Cosmetology, 89(2),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the United States Miami</dc:title>
  <dc:creator/>
  <cp:keywords/>
  <dcterms:created xsi:type="dcterms:W3CDTF">2026-07-25T01:55:28Z</dcterms:created>
  <dcterms:modified xsi:type="dcterms:W3CDTF">2026-07-25T01:55:28Z</dcterms:modified>
</cp:coreProperties>
</file>

<file path=docProps/custom.xml><?xml version="1.0" encoding="utf-8"?>
<Properties xmlns="http://schemas.openxmlformats.org/officeDocument/2006/custom-properties" xmlns:vt="http://schemas.openxmlformats.org/officeDocument/2006/docPropsVTypes"/>
</file>