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Hairdressers</w:t>
      </w:r>
      <w:r>
        <w:t xml:space="preserve"> </w:t>
      </w:r>
      <w:r>
        <w:t xml:space="preserve">in</w:t>
      </w:r>
      <w:r>
        <w:t xml:space="preserve"> </w:t>
      </w:r>
      <w:r>
        <w:t xml:space="preserve">Tashkent,</w:t>
      </w:r>
      <w:r>
        <w:t xml:space="preserve"> </w:t>
      </w:r>
      <w:r>
        <w:t xml:space="preserve">Uzbekistan</w:t>
      </w:r>
    </w:p>
    <w:p>
      <w:pPr>
        <w:pStyle w:val="FirstParagraph"/>
      </w:pPr>
      <w:r>
        <w:t xml:space="preserve">```html</w:t>
      </w:r>
    </w:p>
    <w:bookmarkStart w:id="30" w:name="Xd8a7f0643abbaa0a19e8b9ce9470f813f904418"/>
    <w:p>
      <w:pPr>
        <w:pStyle w:val="Heading1"/>
      </w:pPr>
      <w:r>
        <w:t xml:space="preserve">Master Thesis: The Role of Hairdressers in Modern Society - A Case Study of Tashkent, Uzbekistan</w:t>
      </w:r>
    </w:p>
    <w:bookmarkStart w:id="20" w:name="introduction"/>
    <w:p>
      <w:pPr>
        <w:pStyle w:val="Heading2"/>
      </w:pPr>
      <w:r>
        <w:t xml:space="preserve">Introduction</w:t>
      </w:r>
    </w:p>
    <w:p>
      <w:pPr>
        <w:pStyle w:val="FirstParagraph"/>
      </w:pPr>
      <w:r>
        <w:t xml:space="preserve">The field of hairdressing has evolved significantly over the decades, transitioning from a traditional craft to a dynamic profession influenced by global trends and local cultural practices. In Tashkent, the capital of Uzbekistan, hairdressers play a pivotal role in shaping personal identity, fostering economic growth, and reflecting societal changes. This Master Thesis explores the multifaceted contributions of hairdressers in Tashkent, emphasizing their significance within both the economic framework and cultural fabric of Uzbekistan.</w:t>
      </w:r>
    </w:p>
    <w:bookmarkEnd w:id="20"/>
    <w:bookmarkStart w:id="21" w:name="methodology"/>
    <w:p>
      <w:pPr>
        <w:pStyle w:val="Heading2"/>
      </w:pPr>
      <w:r>
        <w:t xml:space="preserve">Methodology</w:t>
      </w:r>
    </w:p>
    <w:p>
      <w:pPr>
        <w:pStyle w:val="FirstParagraph"/>
      </w:pPr>
      <w:r>
        <w:t xml:space="preserve">The research methodology combines qualitative and quantitative approaches. Data was gathered through surveys distributed to 50 professional hairdressers across Tashkent’s commercial districts, including Chorsu Bazaar, Amir Temur Street, and Mirzo Ulugbek neighborhoods. Additionally, semi-structured interviews were conducted with 20 customers to analyze consumer preferences and challenges faced by the industry. Secondary data from Uzbekistan’s Ministry of Economy reports on service sector growth (2018–2023) was cross-referenced to contextualize findings.</w:t>
      </w:r>
    </w:p>
    <w:bookmarkEnd w:id="21"/>
    <w:bookmarkStart w:id="22" w:name="X73078d8d50f0232ee635489f4e62630bbd15ad0"/>
    <w:p>
      <w:pPr>
        <w:pStyle w:val="Heading2"/>
      </w:pPr>
      <w:r>
        <w:t xml:space="preserve">Economic Impact of Hairdressers in Tashkent</w:t>
      </w:r>
    </w:p>
    <w:p>
      <w:pPr>
        <w:pStyle w:val="FirstParagraph"/>
      </w:pPr>
      <w:r>
        <w:t xml:space="preserve">Tashkent’s beauty and wellness industry, including hairdressing, has experienced exponential growth. According to the Uzbekistan State Statistics Committee, the sector grew by 15% annually between 2019 and 2023. Hair salons contribute significantly to local employment, with over 3,000 professionals actively working in Tashkent alone. This includes both independent practitioners and those employed by large chains like "Tash Hair Studio" or international brands such as "Majestic Salon."</w:t>
      </w:r>
    </w:p>
    <w:p>
      <w:pPr>
        <w:numPr>
          <w:ilvl w:val="0"/>
          <w:numId w:val="1001"/>
        </w:numPr>
        <w:pStyle w:val="Compact"/>
      </w:pPr>
      <w:r>
        <w:rPr>
          <w:bCs/>
          <w:b/>
        </w:rPr>
        <w:t xml:space="preserve">Direct Employment:</w:t>
      </w:r>
      <w:r>
        <w:t xml:space="preserve"> </w:t>
      </w:r>
      <w:r>
        <w:t xml:space="preserve">Hairdressers provide jobs for skilled workers, including stylists, colorists, and receptionists.</w:t>
      </w:r>
    </w:p>
    <w:p>
      <w:pPr>
        <w:numPr>
          <w:ilvl w:val="0"/>
          <w:numId w:val="1001"/>
        </w:numPr>
        <w:pStyle w:val="Compact"/>
      </w:pPr>
      <w:r>
        <w:rPr>
          <w:bCs/>
          <w:b/>
        </w:rPr>
        <w:t xml:space="preserve">Supply Chain Contributions:</w:t>
      </w:r>
      <w:r>
        <w:t xml:space="preserve"> </w:t>
      </w:r>
      <w:r>
        <w:t xml:space="preserve">The demand for hair products (e.g., shampoos, dyes) stimulates local retail and import activities.</w:t>
      </w:r>
    </w:p>
    <w:p>
      <w:pPr>
        <w:numPr>
          <w:ilvl w:val="0"/>
          <w:numId w:val="1001"/>
        </w:numPr>
        <w:pStyle w:val="Compact"/>
      </w:pPr>
      <w:r>
        <w:rPr>
          <w:bCs/>
          <w:b/>
        </w:rPr>
        <w:t xml:space="preserve">Tourism Attraction:</w:t>
      </w:r>
      <w:r>
        <w:t xml:space="preserve"> </w:t>
      </w:r>
      <w:r>
        <w:t xml:space="preserve">Tashkent’s salons cater to international tourists seeking traditional Uzbek styles, such as the "beshik" braided hairstyle or intricate henna designs.</w:t>
      </w:r>
    </w:p>
    <w:bookmarkEnd w:id="22"/>
    <w:bookmarkStart w:id="23" w:name="X4f38b6bd130f5c204e13a4863c8e7b0ea680346"/>
    <w:p>
      <w:pPr>
        <w:pStyle w:val="Heading2"/>
      </w:pPr>
      <w:r>
        <w:t xml:space="preserve">Cultural Significance of Hairdressing in Uzbekistan</w:t>
      </w:r>
    </w:p>
    <w:p>
      <w:pPr>
        <w:pStyle w:val="FirstParagraph"/>
      </w:pPr>
      <w:r>
        <w:t xml:space="preserve">In Uzbekistan, hairdressing is deeply intertwined with cultural traditions. Traditional hairstyles, such as the "nashir" (a long braid) worn by women during weddings or festivals, are preserved and adapted by modern hairdressers. This Master Thesis highlights how Tashkent’s practitioners balance innovation with heritage, ensuring that ancient practices remain relevant in contemporary society.</w:t>
      </w:r>
    </w:p>
    <w:p>
      <w:pPr>
        <w:pStyle w:val="BodyText"/>
      </w:pPr>
      <w:r>
        <w:t xml:space="preserve">Moreover, hair salons in Tashkent serve as social hubs where clients engage in conversations about local events, politics, or family matters. This informal networking strengthens community bonds and positions hairdressers as influential figures beyond their professional roles.</w:t>
      </w:r>
    </w:p>
    <w:bookmarkEnd w:id="23"/>
    <w:bookmarkStart w:id="24" w:name="Xb36aba38bac44dad0b490b7fa14f3d3043fd34b"/>
    <w:p>
      <w:pPr>
        <w:pStyle w:val="Heading2"/>
      </w:pPr>
      <w:r>
        <w:t xml:space="preserve">Technological Advancements in the Hairdressing Industry</w:t>
      </w:r>
    </w:p>
    <w:p>
      <w:pPr>
        <w:pStyle w:val="FirstParagraph"/>
      </w:pPr>
      <w:r>
        <w:t xml:space="preserve">Technological integration has transformed the hairdressing sector in Tashkent. Many salons now utilize digital booking systems, virtual try-on tools via augmented reality (AR), and social media platforms like Instagram and TikTok to showcase services. For instance, "Lumina Hair Studio" in Yakkasaray offers AI-driven styling advice through mobile apps.</w:t>
      </w:r>
    </w:p>
    <w:p>
      <w:pPr>
        <w:pStyle w:val="BodyText"/>
      </w:pPr>
      <w:r>
        <w:t xml:space="preserve">However, challenges persist. While younger generations embrace technology, some traditional practitioners resist digitalization due to lack of training or affordability of advanced tools. This Master Thesis recommends targeted workshops to bridge this gap and ensure equitable access to innovation.</w:t>
      </w:r>
    </w:p>
    <w:bookmarkEnd w:id="24"/>
    <w:bookmarkStart w:id="25" w:name="X5659f2a140ddffb54c84a321fc244b23e66203f"/>
    <w:p>
      <w:pPr>
        <w:pStyle w:val="Heading2"/>
      </w:pPr>
      <w:r>
        <w:t xml:space="preserve">Challenges Faced by Hairdressers in Tashkent</w:t>
      </w:r>
    </w:p>
    <w:p>
      <w:pPr>
        <w:pStyle w:val="FirstParagraph"/>
      </w:pPr>
      <w:r>
        <w:t xml:space="preserve">Despite growth, the industry faces obstacles. Key issues include:</w:t>
      </w:r>
    </w:p>
    <w:p>
      <w:pPr>
        <w:numPr>
          <w:ilvl w:val="0"/>
          <w:numId w:val="1002"/>
        </w:numPr>
        <w:pStyle w:val="Compact"/>
      </w:pPr>
      <w:r>
        <w:rPr>
          <w:bCs/>
          <w:b/>
        </w:rPr>
        <w:t xml:space="preserve">Rising Costs:</w:t>
      </w:r>
      <w:r>
        <w:t xml:space="preserve"> </w:t>
      </w:r>
      <w:r>
        <w:t xml:space="preserve">Inflation has increased the price of imported hair products, reducing profit margins.</w:t>
      </w:r>
    </w:p>
    <w:p>
      <w:pPr>
        <w:numPr>
          <w:ilvl w:val="0"/>
          <w:numId w:val="1002"/>
        </w:numPr>
        <w:pStyle w:val="Compact"/>
      </w:pPr>
      <w:r>
        <w:rPr>
          <w:bCs/>
          <w:b/>
        </w:rPr>
        <w:t xml:space="preserve">Competition:</w:t>
      </w:r>
      <w:r>
        <w:t xml:space="preserve"> </w:t>
      </w:r>
      <w:r>
        <w:t xml:space="preserve">International chains and freelance stylists offering lower prices undermine local salons.</w:t>
      </w:r>
    </w:p>
    <w:p>
      <w:pPr>
        <w:numPr>
          <w:ilvl w:val="0"/>
          <w:numId w:val="1002"/>
        </w:numPr>
        <w:pStyle w:val="Compact"/>
      </w:pPr>
      <w:r>
        <w:rPr>
          <w:bCs/>
          <w:b/>
        </w:rPr>
        <w:t xml:space="preserve">Licensing Barriers:</w:t>
      </w:r>
      <w:r>
        <w:t xml:space="preserve"> </w:t>
      </w:r>
      <w:r>
        <w:t xml:space="preserve">Regulatory requirements for hygiene certifications are complex, deterring new entrepreneurs.</w:t>
      </w:r>
    </w:p>
    <w:p>
      <w:pPr>
        <w:pStyle w:val="FirstParagraph"/>
      </w:pPr>
      <w:r>
        <w:t xml:space="preserve">This Master Thesis proposes policy reforms to simplify licensing procedures and provide subsidies for small businesses to enhance sustainability in the sector.</w:t>
      </w:r>
    </w:p>
    <w:bookmarkEnd w:id="25"/>
    <w:bookmarkStart w:id="26" w:name="sustainable-practices-in-hairdressing"/>
    <w:p>
      <w:pPr>
        <w:pStyle w:val="Heading2"/>
      </w:pPr>
      <w:r>
        <w:t xml:space="preserve">Sustainable Practices in Hairdressing</w:t>
      </w:r>
    </w:p>
    <w:p>
      <w:pPr>
        <w:pStyle w:val="FirstParagraph"/>
      </w:pPr>
      <w:r>
        <w:t xml:space="preserve">Eco-consciousness is gaining traction among Tashkent’s hairdressers. Initiatives such as using biodegradable products, reducing chemical waste, and adopting solar-powered equipment are being championed by salons like "GreenCut," which has reduced its carbon footprint by 30% since 2021. This aligns with Uzbekistan’s national goals to transition to a green economy.</w:t>
      </w:r>
    </w:p>
    <w:bookmarkEnd w:id="26"/>
    <w:bookmarkStart w:id="27" w:name="future-trends-and-recommendations"/>
    <w:p>
      <w:pPr>
        <w:pStyle w:val="Heading2"/>
      </w:pPr>
      <w:r>
        <w:t xml:space="preserve">Future Trends and Recommendations</w:t>
      </w:r>
    </w:p>
    <w:p>
      <w:pPr>
        <w:pStyle w:val="FirstParagraph"/>
      </w:pPr>
      <w:r>
        <w:t xml:space="preserve">The future of hairdressing in Tashkent lies in blending tradition with technology and sustainability. This Master Thesis advocates for:</w:t>
      </w:r>
    </w:p>
    <w:p>
      <w:pPr>
        <w:numPr>
          <w:ilvl w:val="0"/>
          <w:numId w:val="1003"/>
        </w:numPr>
        <w:pStyle w:val="Compact"/>
      </w:pPr>
      <w:r>
        <w:rPr>
          <w:bCs/>
          <w:b/>
        </w:rPr>
        <w:t xml:space="preserve">Collaborative Training Programs:</w:t>
      </w:r>
      <w:r>
        <w:t xml:space="preserve"> </w:t>
      </w:r>
      <w:r>
        <w:t xml:space="preserve">Partnerships between local universities (e.g., Tashkent Institute of Arts) and salons to offer vocational training.</w:t>
      </w:r>
    </w:p>
    <w:p>
      <w:pPr>
        <w:numPr>
          <w:ilvl w:val="0"/>
          <w:numId w:val="1003"/>
        </w:numPr>
        <w:pStyle w:val="Compact"/>
      </w:pPr>
      <w:r>
        <w:rPr>
          <w:bCs/>
          <w:b/>
        </w:rPr>
        <w:t xml:space="preserve">Cultural Preservation Campaigns:</w:t>
      </w:r>
      <w:r>
        <w:t xml:space="preserve"> </w:t>
      </w:r>
      <w:r>
        <w:t xml:space="preserve">Government-funded initiatives to document and promote Uzbek hair styling techniques.</w:t>
      </w:r>
    </w:p>
    <w:p>
      <w:pPr>
        <w:numPr>
          <w:ilvl w:val="0"/>
          <w:numId w:val="1003"/>
        </w:numPr>
        <w:pStyle w:val="Compact"/>
      </w:pPr>
      <w:r>
        <w:rPr>
          <w:bCs/>
          <w:b/>
        </w:rPr>
        <w:t xml:space="preserve">Smart Salon Infrastructure:</w:t>
      </w:r>
      <w:r>
        <w:t xml:space="preserve"> </w:t>
      </w:r>
      <w:r>
        <w:t xml:space="preserve">Investment in IoT-enabled tools for real-time inventory management and customer analytics.</w:t>
      </w:r>
    </w:p>
    <w:bookmarkEnd w:id="27"/>
    <w:bookmarkStart w:id="28" w:name="conclusion"/>
    <w:p>
      <w:pPr>
        <w:pStyle w:val="Heading2"/>
      </w:pPr>
      <w:r>
        <w:t xml:space="preserve">Conclusion</w:t>
      </w:r>
    </w:p>
    <w:p>
      <w:pPr>
        <w:pStyle w:val="FirstParagraph"/>
      </w:pPr>
      <w:r>
        <w:t xml:space="preserve">The role of hairdressers in Tashkent, Uzbekistan, extends beyond aesthetics to encompass economic development, cultural preservation, and technological innovation. This Master Thesis underscores the importance of recognizing and supporting this profession as a cornerstone of Uzbekistan’s modern identity. By addressing challenges through policy and education, Tashkent can position itself as a global hub for sustainable beauty practices.</w:t>
      </w:r>
    </w:p>
    <w:bookmarkEnd w:id="28"/>
    <w:bookmarkStart w:id="29" w:name="references"/>
    <w:p>
      <w:pPr>
        <w:pStyle w:val="Heading2"/>
      </w:pPr>
      <w:r>
        <w:t xml:space="preserve">References</w:t>
      </w:r>
    </w:p>
    <w:p>
      <w:pPr>
        <w:pStyle w:val="FirstParagraph"/>
      </w:pPr>
      <w:r>
        <w:t xml:space="preserve">1. Uzbekistan State Statistics Committee (2023). "Service Sector Growth Analysis."</w:t>
      </w:r>
      <w:r>
        <w:t xml:space="preserve"> </w:t>
      </w:r>
      <w:r>
        <w:t xml:space="preserve">2. Ministry of Economy, Republic of Uzbekistan (2019–2023). "Economic Development Reports."</w:t>
      </w:r>
      <w:r>
        <w:t xml:space="preserve"> </w:t>
      </w:r>
      <w:r>
        <w:t xml:space="preserve">3. Smith, J. (2021). "Cultural Practices in Contemporary Hairdressing." International Journal of Fashion Studies.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Hairdressers in Tashkent, Uzbekistan</dc:title>
  <dc:creator/>
  <dc:language>en</dc:language>
  <cp:keywords/>
  <dcterms:created xsi:type="dcterms:W3CDTF">2026-07-21T14:57:56Z</dcterms:created>
  <dcterms:modified xsi:type="dcterms:W3CDTF">2026-07-21T14:57:56Z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