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bf1c4a8c440461c28614c10df26e0ec410cdb"/>
    <w:p>
      <w:pPr>
        <w:pStyle w:val="Heading1"/>
      </w:pPr>
      <w:r>
        <w:t xml:space="preserve">Master Thesis: The Role of Human Resources Manager in Afghanistan Kabul</w:t>
      </w:r>
    </w:p>
    <w:p>
      <w:pPr>
        <w:pStyle w:val="FirstParagraph"/>
      </w:pPr>
      <w:r>
        <w:t xml:space="preserve">This</w:t>
      </w:r>
      <w:r>
        <w:t xml:space="preserve"> </w:t>
      </w:r>
      <w:r>
        <w:rPr>
          <w:bCs/>
          <w:b/>
        </w:rPr>
        <w:t xml:space="preserve">Master Thesis</w:t>
      </w:r>
      <w:r>
        <w:t xml:space="preserve"> </w:t>
      </w:r>
      <w:r>
        <w:t xml:space="preserve">explores the evolving responsibilities of a</w:t>
      </w:r>
      <w:r>
        <w:t xml:space="preserve"> </w:t>
      </w:r>
      <w:r>
        <w:rPr>
          <w:bCs/>
          <w:b/>
        </w:rPr>
        <w:t xml:space="preserve">Human Resources Manager (HRM)</w:t>
      </w:r>
      <w:r>
        <w:t xml:space="preserve"> </w:t>
      </w:r>
      <w:r>
        <w:t xml:space="preserve">in the context of</w:t>
      </w:r>
      <w:r>
        <w:t xml:space="preserve"> </w:t>
      </w:r>
      <w:r>
        <w:rPr>
          <w:iCs/>
          <w:i/>
        </w:rPr>
        <w:t xml:space="preserve">Afghanistan Kabul</w:t>
      </w:r>
      <w:r>
        <w:t xml:space="preserve">, a city grappling with unique socio-economic, political, and cultural challenges. As the capital of Afghanistan, Kabul is both a hub for international organizations and a focal point for domestic enterprises navigating instability. This document examines how HRMs in Kabul must adapt global best practices to local realities while addressing critical issues such as talent retention, workforce diversity, and organizational resilience in a post-conflict environment.</w:t>
      </w:r>
    </w:p>
    <w:bookmarkStart w:id="20" w:name="introduction"/>
    <w:p>
      <w:pPr>
        <w:pStyle w:val="Heading2"/>
      </w:pPr>
      <w:r>
        <w:t xml:space="preserve">1. Introduction</w:t>
      </w:r>
    </w:p>
    <w:p>
      <w:pPr>
        <w:pStyle w:val="FirstParagraph"/>
      </w:pPr>
      <w:r>
        <w:t xml:space="preserve">The role of a</w:t>
      </w:r>
      <w:r>
        <w:t xml:space="preserve"> </w:t>
      </w:r>
      <w:r>
        <w:rPr>
          <w:bCs/>
          <w:b/>
        </w:rPr>
        <w:t xml:space="preserve">Human Resources Manager</w:t>
      </w:r>
      <w:r>
        <w:t xml:space="preserve"> </w:t>
      </w:r>
      <w:r>
        <w:t xml:space="preserve">has grown increasingly complex in recent decades, particularly in regions like</w:t>
      </w:r>
      <w:r>
        <w:t xml:space="preserve"> </w:t>
      </w:r>
      <w:r>
        <w:rPr>
          <w:iCs/>
          <w:i/>
        </w:rPr>
        <w:t xml:space="preserve">Afghanistan Kabul</w:t>
      </w:r>
      <w:r>
        <w:t xml:space="preserve">, where geopolitical dynamics intersect with domestic challenges. As Afghanistan transitions through political shifts and economic restructuring, the demand for skilled HR professionals who can manage both local and international labor markets has surged. This thesis investigates the specific responsibilities of an HRM operating in Kabul, emphasizing how they must balance global standards with localized needs.</w:t>
      </w:r>
    </w:p>
    <w:p>
      <w:pPr>
        <w:pStyle w:val="BodyText"/>
      </w:pPr>
      <w:r>
        <w:rPr>
          <w:iCs/>
          <w:i/>
        </w:rPr>
        <w:t xml:space="preserve">Afghanistan Kabul</w:t>
      </w:r>
      <w:r>
        <w:t xml:space="preserve">, as the country’s administrative and commercial center, hosts a mix of government institutions, non-governmental organizations (NGOs), international development agencies (e.g., UN agencies), and private enterprises. This diversity creates a unique HR landscape where managers must navigate cultural sensitivities, language barriers, expatriate integration programs, and compliance with both Afghan labor laws and international human rights standards.</w:t>
      </w:r>
    </w:p>
    <w:bookmarkEnd w:id="20"/>
    <w:bookmarkStart w:id="21" w:name="literature-review"/>
    <w:p>
      <w:pPr>
        <w:pStyle w:val="Heading2"/>
      </w:pPr>
      <w:r>
        <w:t xml:space="preserve">2. Literature Review</w:t>
      </w:r>
    </w:p>
    <w:p>
      <w:pPr>
        <w:pStyle w:val="FirstParagraph"/>
      </w:pPr>
      <w:r>
        <w:t xml:space="preserve">Theoretical frameworks of HRM emphasize strategic alignment between organizational goals and workforce management. However, in</w:t>
      </w:r>
      <w:r>
        <w:t xml:space="preserve"> </w:t>
      </w:r>
      <w:r>
        <w:rPr>
          <w:iCs/>
          <w:i/>
        </w:rPr>
        <w:t xml:space="preserve">Afghanistan Kabul</w:t>
      </w:r>
      <w:r>
        <w:t xml:space="preserve">, these theories must be adapted to address specific challenges such as high employee turnover due to security concerns, gender inequality in the workplace, and limited access to formal education for local talent. Studies on post-conflict HR practices (e.g., by UNDP and World Bank) highlight the importance of building trust, fostering inclusive policies, and ensuring safety protocols for both expatriates and local employees.</w:t>
      </w:r>
    </w:p>
    <w:p>
      <w:pPr>
        <w:pStyle w:val="BodyText"/>
      </w:pPr>
      <w:r>
        <w:t xml:space="preserve">Research on HRMs in unstable regions underscores the need for crisis management skills, cross-cultural communication abilities, and a deep understanding of local labor laws. In</w:t>
      </w:r>
      <w:r>
        <w:t xml:space="preserve"> </w:t>
      </w:r>
      <w:r>
        <w:rPr>
          <w:iCs/>
          <w:i/>
        </w:rPr>
        <w:t xml:space="preserve">Afghanistan Kabul</w:t>
      </w:r>
      <w:r>
        <w:t xml:space="preserve">, these competencies are critical given the fluctuating security environment and the presence of both Afghan and international stakeholders.</w:t>
      </w:r>
    </w:p>
    <w:bookmarkEnd w:id="21"/>
    <w:bookmarkStart w:id="22" w:name="Xd2edb3b4da50aaca9a350cb0cef9fdc97a29ded"/>
    <w:p>
      <w:pPr>
        <w:pStyle w:val="Heading2"/>
      </w:pPr>
      <w:r>
        <w:t xml:space="preserve">3. Case Study: Challenges Faced by HRMs in Kabul</w:t>
      </w:r>
    </w:p>
    <w:p>
      <w:pPr>
        <w:pStyle w:val="FirstParagraph"/>
      </w:pPr>
      <w:r>
        <w:rPr>
          <w:bCs/>
          <w:b/>
        </w:rPr>
        <w:t xml:space="preserve">The Human Resources Manager (HRM)</w:t>
      </w:r>
      <w:r>
        <w:t xml:space="preserve"> </w:t>
      </w:r>
      <w:r>
        <w:t xml:space="preserve">in</w:t>
      </w:r>
      <w:r>
        <w:t xml:space="preserve"> </w:t>
      </w:r>
      <w:r>
        <w:rPr>
          <w:iCs/>
          <w:i/>
        </w:rPr>
        <w:t xml:space="preserve">Afghanistan Kabul</w:t>
      </w:r>
      <w:r>
        <w:t xml:space="preserve"> </w:t>
      </w:r>
      <w:r>
        <w:t xml:space="preserve">must address several unique challenges. First, the brain drain phenomenon, where skilled professionals migrate to neighboring countries or work remotely abroad, poses a significant threat to local talent retention. HRMs must develop innovative recruitment strategies, such as partnerships with Afghan universities or leveraging diaspora networks.</w:t>
      </w:r>
    </w:p>
    <w:p>
      <w:pPr>
        <w:pStyle w:val="BodyText"/>
      </w:pPr>
      <w:r>
        <w:t xml:space="preserve">Second, cultural and gender dynamics play a pivotal role in HR practices. In</w:t>
      </w:r>
      <w:r>
        <w:t xml:space="preserve"> </w:t>
      </w:r>
      <w:r>
        <w:rPr>
          <w:iCs/>
          <w:i/>
        </w:rPr>
        <w:t xml:space="preserve">Afghanistan Kabul</w:t>
      </w:r>
      <w:r>
        <w:t xml:space="preserve">, women’s participation in the workforce is often limited by conservative norms. An effective HRM must advocate for inclusive policies while respecting local customs, such as flexible work hours or remote work options for female employees.</w:t>
      </w:r>
    </w:p>
    <w:p>
      <w:pPr>
        <w:pStyle w:val="BodyText"/>
      </w:pPr>
      <w:r>
        <w:t xml:space="preserve">Third, security concerns directly impact HR operations. Organizations in Kabul must implement stringent safety protocols, including background checks, emergency response plans, and psychological support systems for employees working in high-risk areas. This requires HRMs to collaborate closely with security teams and legal advisors.</w:t>
      </w:r>
    </w:p>
    <w:bookmarkEnd w:id="22"/>
    <w:bookmarkStart w:id="23" w:name="opportunities-for-hrms-in-kabul"/>
    <w:p>
      <w:pPr>
        <w:pStyle w:val="Heading2"/>
      </w:pPr>
      <w:r>
        <w:t xml:space="preserve">4. Opportunities for HRMs in Kabul</w:t>
      </w:r>
    </w:p>
    <w:p>
      <w:pPr>
        <w:pStyle w:val="FirstParagraph"/>
      </w:pPr>
      <w:r>
        <w:t xml:space="preserve">Despite these challenges,</w:t>
      </w:r>
      <w:r>
        <w:t xml:space="preserve"> </w:t>
      </w:r>
      <w:r>
        <w:rPr>
          <w:iCs/>
          <w:i/>
        </w:rPr>
        <w:t xml:space="preserve">Afghanistan Kabul</w:t>
      </w:r>
      <w:r>
        <w:t xml:space="preserve"> </w:t>
      </w:r>
      <w:r>
        <w:t xml:space="preserve">presents unique opportunities for</w:t>
      </w:r>
      <w:r>
        <w:t xml:space="preserve"> </w:t>
      </w:r>
      <w:r>
        <w:rPr>
          <w:bCs/>
          <w:b/>
        </w:rPr>
        <w:t xml:space="preserve">Human Resources Managers</w:t>
      </w:r>
      <w:r>
        <w:t xml:space="preserve">. The city’s proximity to international borders and its role as a hub for humanitarian and development work create demand for multilingual HR professionals who can manage cross-border teams. Additionally, the Afghan government’s push to modernize its public sector offers HRMs the chance to implement reforms in transparency, performance management, and employee welfare.</w:t>
      </w:r>
    </w:p>
    <w:p>
      <w:pPr>
        <w:pStyle w:val="BodyText"/>
      </w:pPr>
      <w:r>
        <w:t xml:space="preserve">Furthermore, with increasing investments in education and technology sectors in Kabul (e.g., tech startups supported by international donors), HRMs can contribute to building a skilled local workforce through training programs and career development initiatives.</w:t>
      </w:r>
    </w:p>
    <w:bookmarkEnd w:id="23"/>
    <w:bookmarkStart w:id="24" w:name="X4b28632becf18da0ad1608ed85505f4fe632341"/>
    <w:p>
      <w:pPr>
        <w:pStyle w:val="Heading2"/>
      </w:pPr>
      <w:r>
        <w:t xml:space="preserve">5. Strategic Recommendations for HRMs in Afghanistan Kabul</w:t>
      </w:r>
    </w:p>
    <w:p>
      <w:pPr>
        <w:pStyle w:val="FirstParagraph"/>
      </w:pPr>
      <w:r>
        <w:t xml:space="preserve">To thrive as a</w:t>
      </w:r>
      <w:r>
        <w:t xml:space="preserve"> </w:t>
      </w:r>
      <w:r>
        <w:rPr>
          <w:bCs/>
          <w:b/>
        </w:rPr>
        <w:t xml:space="preserve">Human Resources Manager</w:t>
      </w:r>
      <w:r>
        <w:t xml:space="preserve"> </w:t>
      </w:r>
      <w:r>
        <w:t xml:space="preserve">in</w:t>
      </w:r>
      <w:r>
        <w:t xml:space="preserve"> </w:t>
      </w:r>
      <w:r>
        <w:rPr>
          <w:iCs/>
          <w:i/>
        </w:rPr>
        <w:t xml:space="preserve">Afghanistan Kabul</w:t>
      </w:r>
      <w:r>
        <w:t xml:space="preserve">, professionals must adopt the following strategies:</w:t>
      </w:r>
    </w:p>
    <w:p>
      <w:pPr>
        <w:numPr>
          <w:ilvl w:val="0"/>
          <w:numId w:val="1001"/>
        </w:numPr>
        <w:pStyle w:val="Compact"/>
      </w:pPr>
      <w:r>
        <w:rPr>
          <w:bCs/>
          <w:b/>
        </w:rPr>
        <w:t xml:space="preserve">Cultural Sensitivity Training:</w:t>
      </w:r>
      <w:r>
        <w:t xml:space="preserve"> </w:t>
      </w:r>
      <w:r>
        <w:t xml:space="preserve">Develop programs to enhance understanding of Afghan societal norms, particularly for expatriate employees.</w:t>
      </w:r>
    </w:p>
    <w:p>
      <w:pPr>
        <w:numPr>
          <w:ilvl w:val="0"/>
          <w:numId w:val="1001"/>
        </w:numPr>
        <w:pStyle w:val="Compact"/>
      </w:pPr>
      <w:r>
        <w:rPr>
          <w:bCs/>
          <w:b/>
        </w:rPr>
        <w:t xml:space="preserve">Leverage International Partnerships:</w:t>
      </w:r>
      <w:r>
        <w:t xml:space="preserve"> </w:t>
      </w:r>
      <w:r>
        <w:t xml:space="preserve">Collaborate with international NGOs and UN agencies to access global HR best practices and funding for training initiatives.</w:t>
      </w:r>
    </w:p>
    <w:p>
      <w:pPr>
        <w:numPr>
          <w:ilvl w:val="0"/>
          <w:numId w:val="1001"/>
        </w:numPr>
        <w:pStyle w:val="Compact"/>
      </w:pPr>
      <w:r>
        <w:rPr>
          <w:bCs/>
          <w:b/>
        </w:rPr>
        <w:t xml:space="preserve">Foster Inclusivity:</w:t>
      </w:r>
      <w:r>
        <w:t xml:space="preserve"> </w:t>
      </w:r>
      <w:r>
        <w:t xml:space="preserve">Advocate for gender equality policies while respecting local traditions, such as creating safe spaces for female employees in corporate settings.</w:t>
      </w:r>
    </w:p>
    <w:p>
      <w:pPr>
        <w:numPr>
          <w:ilvl w:val="0"/>
          <w:numId w:val="1001"/>
        </w:numPr>
        <w:pStyle w:val="Compact"/>
      </w:pPr>
      <w:r>
        <w:rPr>
          <w:bCs/>
          <w:b/>
        </w:rPr>
        <w:t xml:space="preserve">Enhance Security Protocols:</w:t>
      </w:r>
      <w:r>
        <w:t xml:space="preserve"> </w:t>
      </w:r>
      <w:r>
        <w:t xml:space="preserve">Implement robust HR policies to ensure employee safety, including regular risk assessments and emergency drills.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indispensable role of a</w:t>
      </w:r>
      <w:r>
        <w:t xml:space="preserve"> </w:t>
      </w:r>
      <w:r>
        <w:rPr>
          <w:bCs/>
          <w:b/>
        </w:rPr>
        <w:t xml:space="preserve">Human Resources Manager (HRM)</w:t>
      </w:r>
      <w:r>
        <w:t xml:space="preserve"> </w:t>
      </w:r>
      <w:r>
        <w:t xml:space="preserve">in</w:t>
      </w:r>
      <w:r>
        <w:t xml:space="preserve"> </w:t>
      </w:r>
      <w:r>
        <w:rPr>
          <w:iCs/>
          <w:i/>
        </w:rPr>
        <w:t xml:space="preserve">Afghanistan Kabul</w:t>
      </w:r>
      <w:r>
        <w:t xml:space="preserve">, a city at the crossroads of tradition and modernity. As Afghanistan continues to navigate its post-conflict trajectory, HRMs must act as bridges between global standards and local realities. By addressing challenges such as talent retention, cultural inclusivity, and security concerns, HRMs can contribute to the sustainable development of organizations in Kabul while fostering a more resilient workforce for the future.</w:t>
      </w:r>
    </w:p>
    <w:p>
      <w:pPr>
        <w:pStyle w:val="BodyText"/>
      </w:pPr>
      <w:r>
        <w:rPr>
          <w:iCs/>
          <w:i/>
        </w:rPr>
        <w:t xml:space="preserve">Afghanistan Kabul</w:t>
      </w:r>
      <w:r>
        <w:t xml:space="preserve"> </w:t>
      </w:r>
      <w:r>
        <w:t xml:space="preserve">remains a dynamic yet challenging environment for HR professionals. This thesis underscores the need for continuous adaptation and innovation in the field of human resources management to meet the unique demands of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2026-07-20T01:55:22Z</dcterms:created>
  <dcterms:modified xsi:type="dcterms:W3CDTF">2026-07-20T01:55:22Z</dcterms:modified>
</cp:coreProperties>
</file>

<file path=docProps/custom.xml><?xml version="1.0" encoding="utf-8"?>
<Properties xmlns="http://schemas.openxmlformats.org/officeDocument/2006/custom-properties" xmlns:vt="http://schemas.openxmlformats.org/officeDocument/2006/docPropsVTypes"/>
</file>