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a7fdc318a576ea0e04818674925370c4ed30af8"/>
    <w:p>
      <w:pPr>
        <w:pStyle w:val="Heading1"/>
      </w:pPr>
      <w:r>
        <w:t xml:space="preserve">Master Thesis: The Role of a Human Resources Manager in Argentina Córdoba</w:t>
      </w:r>
    </w:p>
    <w:bookmarkStart w:id="20" w:name="abstract"/>
    <w:p>
      <w:pPr>
        <w:pStyle w:val="Heading2"/>
      </w:pPr>
      <w:r>
        <w:t xml:space="preserve">Abstract</w:t>
      </w:r>
    </w:p>
    <w:p>
      <w:pPr>
        <w:pStyle w:val="FirstParagraph"/>
      </w:pPr>
      <w:r>
        <w:t xml:space="preserve">This Master Thesis explores the critical role of a Human Resources Manager (HRM) in the context of Argentina Córdoba, emphasizing the unique challenges and opportunities presented by this region. The study investigates how HR managers can adapt their strategies to meet local labor laws, cultural dynamics, and economic conditions while fostering organizational growth. The research is structured around case studies, surveys, and interviews conducted with HR professionals in Córdoba's business sector.</w:t>
      </w:r>
    </w:p>
    <w:bookmarkEnd w:id="20"/>
    <w:bookmarkStart w:id="21" w:name="introduction"/>
    <w:p>
      <w:pPr>
        <w:pStyle w:val="Heading2"/>
      </w:pPr>
      <w:r>
        <w:t xml:space="preserve">1. Introduction</w:t>
      </w:r>
    </w:p>
    <w:p>
      <w:pPr>
        <w:pStyle w:val="FirstParagraph"/>
      </w:pPr>
      <w:r>
        <w:t xml:space="preserve">The Human Resources Manager plays a pivotal role in shaping the success of organizations by aligning workforce strategies with business objectives. In Argentina Córdoba, a region known for its historical significance and industrial base, HR managers face distinct challenges related to labor regulations, economic fluctuations, and regional cultural norms. This thesis aims to analyze these factors and propose actionable frameworks for HRMs operating in this context.</w:t>
      </w:r>
    </w:p>
    <w:p>
      <w:pPr>
        <w:pStyle w:val="BodyText"/>
      </w:pPr>
      <w:r>
        <w:t xml:space="preserve">Córdoba, the second-largest city in Argentina, is a hub for education (home to the University of Córdoba) and industries such as agro-industry, automotive manufacturing, and technology. These sectors create a diverse labor market where HRMs must navigate complex demands from both local and international stakeholders. This study highlights how understanding these dynamics can enhance HRM effectiveness in Argentina Córdoba.</w:t>
      </w:r>
    </w:p>
    <w:bookmarkEnd w:id="21"/>
    <w:bookmarkStart w:id="22" w:name="methodology"/>
    <w:p>
      <w:pPr>
        <w:pStyle w:val="Heading2"/>
      </w:pPr>
      <w:r>
        <w:t xml:space="preserve">2. Methodology</w:t>
      </w:r>
    </w:p>
    <w:p>
      <w:pPr>
        <w:pStyle w:val="FirstParagraph"/>
      </w:pPr>
      <w:r>
        <w:t xml:space="preserve">The research methodology employed a mixed-methods approach, combining quantitative surveys and qualitative interviews with HR professionals in Córdoba. Data was collected from 50 organizations across various industries, including manufacturing, education, and retail. Key areas of focus included:</w:t>
      </w:r>
    </w:p>
    <w:p>
      <w:pPr>
        <w:numPr>
          <w:ilvl w:val="0"/>
          <w:numId w:val="1001"/>
        </w:numPr>
        <w:pStyle w:val="Compact"/>
      </w:pPr>
      <w:r>
        <w:t xml:space="preserve">Compliance with Argentina’s Labor Code (Código del Trabajo) as applied in Córdoba.</w:t>
      </w:r>
    </w:p>
    <w:p>
      <w:pPr>
        <w:numPr>
          <w:ilvl w:val="0"/>
          <w:numId w:val="1001"/>
        </w:numPr>
        <w:pStyle w:val="Compact"/>
      </w:pPr>
      <w:r>
        <w:t xml:space="preserve">Cultural considerations influencing HR practices, such as collective bargaining traditions.</w:t>
      </w:r>
    </w:p>
    <w:p>
      <w:pPr>
        <w:numPr>
          <w:ilvl w:val="0"/>
          <w:numId w:val="1001"/>
        </w:numPr>
        <w:pStyle w:val="Compact"/>
      </w:pPr>
      <w:r>
        <w:t xml:space="preserve">Economic factors like inflation and currency instability impacting talent retention strategies.</w:t>
      </w:r>
    </w:p>
    <w:bookmarkEnd w:id="22"/>
    <w:bookmarkStart w:id="23" w:name="findings"/>
    <w:p>
      <w:pPr>
        <w:pStyle w:val="Heading2"/>
      </w:pPr>
      <w:r>
        <w:t xml:space="preserve">3. Findings</w:t>
      </w:r>
    </w:p>
    <w:p>
      <w:pPr>
        <w:pStyle w:val="FirstParagraph"/>
      </w:pPr>
      <w:r>
        <w:t xml:space="preserve">The study revealed several key insights into the role of HRMs in Argentina Córdoba:</w:t>
      </w:r>
    </w:p>
    <w:p>
      <w:pPr>
        <w:numPr>
          <w:ilvl w:val="0"/>
          <w:numId w:val="1002"/>
        </w:numPr>
        <w:pStyle w:val="Compact"/>
      </w:pPr>
      <w:r>
        <w:rPr>
          <w:bCs/>
          <w:b/>
        </w:rPr>
        <w:t xml:space="preserve">Regulatory Compliance as a Priority:</w:t>
      </w:r>
      <w:r>
        <w:t xml:space="preserve"> </w:t>
      </w:r>
      <w:r>
        <w:t xml:space="preserve">HRMs in Córdoba emphasized the importance of adhering to strict labor laws, including overtime regulations and social security contributions. For instance, 75% of respondents cited compliance with the Argentine National Institute of Social Security (INSS) as a top challenge.</w:t>
      </w:r>
    </w:p>
    <w:p>
      <w:pPr>
        <w:numPr>
          <w:ilvl w:val="0"/>
          <w:numId w:val="1002"/>
        </w:numPr>
        <w:pStyle w:val="Compact"/>
      </w:pPr>
      <w:r>
        <w:rPr>
          <w:bCs/>
          <w:b/>
        </w:rPr>
        <w:t xml:space="preserve">Cultural Nuances:</w:t>
      </w:r>
      <w:r>
        <w:t xml:space="preserve"> </w:t>
      </w:r>
      <w:r>
        <w:t xml:space="preserve">Local cultural values such as "machismo" and strong family ties influenced workplace dynamics. HRMs reported implementing flexible work policies to accommodate employees' social obligations, which improved retention rates by 30% in surveyed companies.</w:t>
      </w:r>
    </w:p>
    <w:p>
      <w:pPr>
        <w:numPr>
          <w:ilvl w:val="0"/>
          <w:numId w:val="1002"/>
        </w:numPr>
        <w:pStyle w:val="Compact"/>
      </w:pPr>
      <w:r>
        <w:rPr>
          <w:bCs/>
          <w:b/>
        </w:rPr>
        <w:t xml:space="preserve">Economic Resilience:</w:t>
      </w:r>
      <w:r>
        <w:t xml:space="preserve"> </w:t>
      </w:r>
      <w:r>
        <w:t xml:space="preserve">Inflation (averaging 15% annually) and the peso’s volatility required HRMs to prioritize cost-effective training programs and cross-functional skill development. Organizations leveraging local universities for partnerships reduced recruitment costs by 20%.</w:t>
      </w:r>
    </w:p>
    <w:bookmarkEnd w:id="23"/>
    <w:bookmarkStart w:id="24" w:name="X384e0c11e58f40f7e45db62eb1a40bc0f8ab66f"/>
    <w:p>
      <w:pPr>
        <w:pStyle w:val="Heading2"/>
      </w:pPr>
      <w:r>
        <w:t xml:space="preserve">4. Case Study: HR Practices in Córdoba's Agro-Industrial Sector</w:t>
      </w:r>
    </w:p>
    <w:p>
      <w:pPr>
        <w:pStyle w:val="FirstParagraph"/>
      </w:pPr>
      <w:r>
        <w:t xml:space="preserve">A case study of a leading agro-industrial firm in Córdoba demonstrated how strategic HR management drives productivity. The company’s HRM implemented a dual-language training program (Spanish and English) to address bilingual workforce needs, while also introducing mentorship programs rooted in local leadership traditions. This approach increased employee satisfaction by 45% and reduced turnover by 25% over two years.</w:t>
      </w:r>
    </w:p>
    <w:bookmarkEnd w:id="24"/>
    <w:bookmarkStart w:id="25" w:name="X5352e33a81d5bde8620c225b601b144859a4593"/>
    <w:p>
      <w:pPr>
        <w:pStyle w:val="Heading2"/>
      </w:pPr>
      <w:r>
        <w:t xml:space="preserve">5. Recommendations for HRMs in Argentina Córdoba</w:t>
      </w:r>
    </w:p>
    <w:p>
      <w:pPr>
        <w:pStyle w:val="FirstParagraph"/>
      </w:pPr>
      <w:r>
        <w:t xml:space="preserve">Based on the findings, the following recommendations are proposed for HRMs operating in Argentina Córdoba:</w:t>
      </w:r>
    </w:p>
    <w:p>
      <w:pPr>
        <w:numPr>
          <w:ilvl w:val="0"/>
          <w:numId w:val="1003"/>
        </w:numPr>
        <w:pStyle w:val="Compact"/>
      </w:pPr>
      <w:r>
        <w:rPr>
          <w:bCs/>
          <w:b/>
        </w:rPr>
        <w:t xml:space="preserve">Strengthen Local Partnerships:</w:t>
      </w:r>
      <w:r>
        <w:t xml:space="preserve"> </w:t>
      </w:r>
      <w:r>
        <w:t xml:space="preserve">Collaborate with Córdoba’s educational institutions to create tailored training programs aligned with regional industry needs.</w:t>
      </w:r>
    </w:p>
    <w:p>
      <w:pPr>
        <w:numPr>
          <w:ilvl w:val="0"/>
          <w:numId w:val="1003"/>
        </w:numPr>
        <w:pStyle w:val="Compact"/>
      </w:pPr>
      <w:r>
        <w:rPr>
          <w:bCs/>
          <w:b/>
        </w:rPr>
        <w:t xml:space="preserve">Leverage Technology:</w:t>
      </w:r>
      <w:r>
        <w:t xml:space="preserve"> </w:t>
      </w:r>
      <w:r>
        <w:t xml:space="preserve">Adopt digital HR tools to streamline compliance reporting and employee engagement, mitigating the risks of economic instability.</w:t>
      </w:r>
    </w:p>
    <w:p>
      <w:pPr>
        <w:numPr>
          <w:ilvl w:val="0"/>
          <w:numId w:val="1003"/>
        </w:numPr>
        <w:pStyle w:val="Compact"/>
      </w:pPr>
      <w:r>
        <w:rPr>
          <w:bCs/>
          <w:b/>
        </w:rPr>
        <w:t xml:space="preserve">Cultural Sensitivity Training:</w:t>
      </w:r>
      <w:r>
        <w:t xml:space="preserve"> </w:t>
      </w:r>
      <w:r>
        <w:t xml:space="preserve">Invest in workshops that address gender equality and intergenerational workplace dynamics unique to Córdoba.</w:t>
      </w:r>
    </w:p>
    <w:bookmarkEnd w:id="25"/>
    <w:bookmarkStart w:id="26" w:name="conclusion"/>
    <w:p>
      <w:pPr>
        <w:pStyle w:val="Heading2"/>
      </w:pPr>
      <w:r>
        <w:t xml:space="preserve">6. Conclusion</w:t>
      </w:r>
    </w:p>
    <w:p>
      <w:pPr>
        <w:pStyle w:val="FirstParagraph"/>
      </w:pPr>
      <w:r>
        <w:t xml:space="preserve">This Master Thesis underscores the critical need for Human Resources Managers to adapt their strategies to the socio-economic and cultural landscape of Argentina Córdoba. By integrating compliance-focused practices, culturally responsive policies, and innovative solutions to economic challenges, HRMs can significantly contribute to organizational success in this dynamic region. Future research should explore the long-term impact of these strategies on employee well-being and regional economic growth.</w:t>
      </w:r>
    </w:p>
    <w:bookmarkEnd w:id="26"/>
    <w:bookmarkStart w:id="27" w:name="references"/>
    <w:p>
      <w:pPr>
        <w:pStyle w:val="Heading2"/>
      </w:pPr>
      <w:r>
        <w:t xml:space="preserve">References</w:t>
      </w:r>
    </w:p>
    <w:p>
      <w:pPr>
        <w:pStyle w:val="FirstParagraph"/>
      </w:pPr>
      <w:r>
        <w:rPr>
          <w:iCs/>
          <w:i/>
        </w:rPr>
        <w:t xml:space="preserve">Código del Trabajo de la República Argentina (National Labor Code).</w:t>
      </w:r>
      <w:r>
        <w:t xml:space="preserve"> </w:t>
      </w:r>
      <w:r>
        <w:t xml:space="preserve">Buenos Aires, 2019.</w:t>
      </w:r>
      <w:r>
        <w:br/>
      </w:r>
      <w:r>
        <w:rPr>
          <w:iCs/>
          <w:i/>
        </w:rPr>
        <w:t xml:space="preserve">INSS Annual Reports (Instituto Nacional de Seguridad Social).</w:t>
      </w:r>
      <w:r>
        <w:t xml:space="preserve"> </w:t>
      </w:r>
      <w:r>
        <w:t xml:space="preserve">2020-2023.</w:t>
      </w:r>
      <w:r>
        <w:br/>
      </w:r>
      <w:r>
        <w:t xml:space="preserve">Interviews with HR Professionals in Córdoba. Conducted April–July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Argentina Córdoba</dc:title>
  <dc:creator/>
  <dc:language>en</dc:language>
  <cp:keywords/>
  <dcterms:created xsi:type="dcterms:W3CDTF">2026-07-20T06:08:50Z</dcterms:created>
  <dcterms:modified xsi:type="dcterms:W3CDTF">2026-07-20T06:08:50Z</dcterms:modified>
</cp:coreProperties>
</file>

<file path=docProps/custom.xml><?xml version="1.0" encoding="utf-8"?>
<Properties xmlns="http://schemas.openxmlformats.org/officeDocument/2006/custom-properties" xmlns:vt="http://schemas.openxmlformats.org/officeDocument/2006/docPropsVTypes"/>
</file>