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6aa40b78f0a166fe44b7a826f4efc032fa9d613"/>
    <w:p>
      <w:pPr>
        <w:pStyle w:val="Heading1"/>
      </w:pPr>
      <w:r>
        <w:t xml:space="preserve">Master Thesis: The Role and Challenges of a Human Resources Manager in Bangladesh Dhaka</w:t>
      </w:r>
    </w:p>
    <w:p>
      <w:pPr>
        <w:pStyle w:val="FirstParagraph"/>
      </w:pPr>
      <w:r>
        <w:t xml:space="preserve">This Master Thesis explores the multifaceted responsibilities, challenges, and strategic significance of a Human Resources (HR) Manager within the dynamic business environment of Bangladesh's capital city, Dhaka. As one of South Asia's most populous urban centers and a hub for industries such as textiles, information technology (IT), and services, Dhaka presents unique opportunities and complexities for HR professionals. This study aims to provide a comprehensive analysis of how HR Managers navigate cultural diversity, labor laws, workforce development, and organizational goals in the context of Bangladesh Dhaka.</w:t>
      </w:r>
    </w:p>
    <w:bookmarkStart w:id="20" w:name="introduction"/>
    <w:p>
      <w:pPr>
        <w:pStyle w:val="Heading2"/>
      </w:pPr>
      <w:r>
        <w:t xml:space="preserve">1. Introduction</w:t>
      </w:r>
    </w:p>
    <w:p>
      <w:pPr>
        <w:pStyle w:val="FirstParagraph"/>
      </w:pPr>
      <w:r>
        <w:t xml:space="preserve">The Human Resources Manager is a critical player in modern organizations, tasked with aligning human capital strategies with business objectives. In Bangladesh Dhaka, where rapid urbanization and economic growth have intensified competition for skilled labor, the role of an HR Manager has evolved beyond traditional administrative duties. This thesis investigates how HR Managers in Dhaka address challenges such as talent acquisition in a highly competitive market, compliance with national labor regulations (e.g., the Bangladesh Labour Act 2006), and fostering inclusive workplace cultures amid diverse socio-economic backgrounds.</w:t>
      </w:r>
    </w:p>
    <w:bookmarkEnd w:id="20"/>
    <w:bookmarkStart w:id="21" w:name="X5ef6384b35e7eb866900548ebfc7d3374769e4d"/>
    <w:p>
      <w:pPr>
        <w:pStyle w:val="Heading2"/>
      </w:pPr>
      <w:r>
        <w:t xml:space="preserve">2. The Strategic Role of HR Managers in Dhaka</w:t>
      </w:r>
    </w:p>
    <w:p>
      <w:pPr>
        <w:pStyle w:val="FirstParagraph"/>
      </w:pPr>
      <w:r>
        <w:t xml:space="preserve">In Bangladesh Dhaka, HR Managers are pivotal in shaping organizational success through strategic workforce planning, employee engagement initiatives, and performance management systems. For instance, in the textile industry—a cornerstone of Bangladesh's economy—HR Managers must balance cost-efficiency with ethical labor practices to meet global standards while complying with local laws. Additionally, they play a key role in addressing the challenges of high employee turnover rates and ensuring workplace safety in factories operating under tight deadlines.</w:t>
      </w:r>
    </w:p>
    <w:p>
      <w:pPr>
        <w:pStyle w:val="BodyText"/>
      </w:pPr>
      <w:r>
        <w:t xml:space="preserve">Moreover, HR Managers in Dhaka are increasingly leveraging technology to streamline processes such as recruitment, training, and payroll management. The adoption of digital tools like HRIS (Human Resource Information Systems) has become essential to manage the large-scale workforce typical of Dhaka's industrial sectors. This thesis analyzes how such technological integration aligns with the unique needs of organizations in Bangladesh Dhaka.</w:t>
      </w:r>
    </w:p>
    <w:bookmarkEnd w:id="21"/>
    <w:bookmarkStart w:id="22" w:name="Xc6cbef815d027d6e55f7de683700538089da18a"/>
    <w:p>
      <w:pPr>
        <w:pStyle w:val="Heading2"/>
      </w:pPr>
      <w:r>
        <w:t xml:space="preserve">3. Challenges Faced by HR Managers in Bangladesh Dhaka</w:t>
      </w:r>
    </w:p>
    <w:p>
      <w:pPr>
        <w:pStyle w:val="FirstParagraph"/>
      </w:pPr>
      <w:r>
        <w:t xml:space="preserve">Despite their strategic importance, HR Managers in Bangladesh Dhaka encounter significant obstacles. These include:</w:t>
      </w:r>
    </w:p>
    <w:p>
      <w:pPr>
        <w:numPr>
          <w:ilvl w:val="0"/>
          <w:numId w:val="1001"/>
        </w:numPr>
        <w:pStyle w:val="Compact"/>
      </w:pPr>
      <w:r>
        <w:rPr>
          <w:bCs/>
          <w:b/>
        </w:rPr>
        <w:t xml:space="preserve">Cultural Diversity:</w:t>
      </w:r>
      <w:r>
        <w:t xml:space="preserve"> </w:t>
      </w:r>
      <w:r>
        <w:t xml:space="preserve">Managing a workforce with varying ethnic backgrounds, languages, and religious practices requires nuanced communication strategies.</w:t>
      </w:r>
    </w:p>
    <w:p>
      <w:pPr>
        <w:numPr>
          <w:ilvl w:val="0"/>
          <w:numId w:val="1001"/>
        </w:numPr>
        <w:pStyle w:val="Compact"/>
      </w:pPr>
      <w:r>
        <w:rPr>
          <w:bCs/>
          <w:b/>
        </w:rPr>
        <w:t xml:space="preserve">Labor Law Compliance:</w:t>
      </w:r>
      <w:r>
        <w:t xml:space="preserve"> </w:t>
      </w:r>
      <w:r>
        <w:t xml:space="preserve">Navigating complex regulations while ensuring fair treatment of employees, particularly in sectors like garment manufacturing.</w:t>
      </w:r>
    </w:p>
    <w:p>
      <w:pPr>
        <w:numPr>
          <w:ilvl w:val="0"/>
          <w:numId w:val="1001"/>
        </w:numPr>
        <w:pStyle w:val="Compact"/>
      </w:pPr>
      <w:r>
        <w:rPr>
          <w:bCs/>
          <w:b/>
        </w:rPr>
        <w:t xml:space="preserve">Economic Pressures:</w:t>
      </w:r>
      <w:r>
        <w:t xml:space="preserve"> </w:t>
      </w:r>
      <w:r>
        <w:t xml:space="preserve">Balancing cost control with the need to attract and retain talent in a city where living costs are rising sharply.</w:t>
      </w:r>
    </w:p>
    <w:p>
      <w:pPr>
        <w:pStyle w:val="FirstParagraph"/>
      </w:pPr>
      <w:r>
        <w:t xml:space="preserve">This thesis evaluates how HR Managers mitigate these challenges through proactive measures such as diversity training programs, legal audits, and partnerships with local educational institutions to cultivate a skilled workforce.</w:t>
      </w:r>
    </w:p>
    <w:bookmarkEnd w:id="22"/>
    <w:bookmarkStart w:id="23" w:name="case-studies-from-dhaka"/>
    <w:p>
      <w:pPr>
        <w:pStyle w:val="Heading2"/>
      </w:pPr>
      <w:r>
        <w:t xml:space="preserve">4. Case Studies from Dhaka</w:t>
      </w:r>
    </w:p>
    <w:p>
      <w:pPr>
        <w:pStyle w:val="FirstParagraph"/>
      </w:pPr>
      <w:r>
        <w:t xml:space="preserve">To ground this research in practical examples, this thesis presents case studies of HR departments in two prominent sectors: the garment industry and IT startups. For instance, a leading textile company in Dhaka implemented a mentorship program to improve employee retention, while an IT firm introduced flexible work policies to compete for tech talent in the city. These examples highlight the adaptability required of HR Managers operating within Bangladesh Dhaka's unique socio-economic landscape.</w:t>
      </w:r>
    </w:p>
    <w:bookmarkEnd w:id="23"/>
    <w:bookmarkStart w:id="24" w:name="future-trends-and-recommendations"/>
    <w:p>
      <w:pPr>
        <w:pStyle w:val="Heading2"/>
      </w:pPr>
      <w:r>
        <w:t xml:space="preserve">5. Future Trends and Recommendations</w:t>
      </w:r>
    </w:p>
    <w:p>
      <w:pPr>
        <w:pStyle w:val="FirstParagraph"/>
      </w:pPr>
      <w:r>
        <w:t xml:space="preserve">As Bangladesh Dhaka continues to emerge as a regional business center, HR Managers must prepare for trends such as increased globalization, digital transformation, and demands for sustainability. This thesis recommends that HR professionals in the region prioritize:</w:t>
      </w:r>
    </w:p>
    <w:p>
      <w:pPr>
        <w:numPr>
          <w:ilvl w:val="0"/>
          <w:numId w:val="1002"/>
        </w:numPr>
        <w:pStyle w:val="Compact"/>
      </w:pPr>
      <w:r>
        <w:rPr>
          <w:bCs/>
          <w:b/>
        </w:rPr>
        <w:t xml:space="preserve">Continuous Learning:</w:t>
      </w:r>
      <w:r>
        <w:t xml:space="preserve"> </w:t>
      </w:r>
      <w:r>
        <w:t xml:space="preserve">Upgrading skills in areas like data analytics and labor rights advocacy.</w:t>
      </w:r>
    </w:p>
    <w:p>
      <w:pPr>
        <w:numPr>
          <w:ilvl w:val="0"/>
          <w:numId w:val="1002"/>
        </w:numPr>
        <w:pStyle w:val="Compact"/>
      </w:pPr>
      <w:r>
        <w:rPr>
          <w:bCs/>
          <w:b/>
        </w:rPr>
        <w:t xml:space="preserve">Cultural Sensitivity Training:</w:t>
      </w:r>
      <w:r>
        <w:t xml:space="preserve"> </w:t>
      </w:r>
      <w:r>
        <w:t xml:space="preserve">To foster inclusive workplaces that respect Bangladesh's diverse population.</w:t>
      </w:r>
    </w:p>
    <w:p>
      <w:pPr>
        <w:numPr>
          <w:ilvl w:val="0"/>
          <w:numId w:val="1002"/>
        </w:numPr>
        <w:pStyle w:val="Compact"/>
      </w:pPr>
      <w:r>
        <w:rPr>
          <w:bCs/>
          <w:b/>
        </w:rPr>
        <w:t xml:space="preserve">Collaboration with Policymakers:</w:t>
      </w:r>
      <w:r>
        <w:t xml:space="preserve"> </w:t>
      </w:r>
      <w:r>
        <w:t xml:space="preserve">To influence labor reforms that align with both national interests and global standards.</w:t>
      </w:r>
    </w:p>
    <w:bookmarkEnd w:id="24"/>
    <w:bookmarkStart w:id="25" w:name="conclusion"/>
    <w:p>
      <w:pPr>
        <w:pStyle w:val="Heading2"/>
      </w:pPr>
      <w:r>
        <w:t xml:space="preserve">6. Conclusion</w:t>
      </w:r>
    </w:p>
    <w:p>
      <w:pPr>
        <w:pStyle w:val="FirstParagraph"/>
      </w:pPr>
      <w:r>
        <w:t xml:space="preserve">In conclusion, the Human Resources Manager in Bangladesh Dhaka plays a vital role in driving organizational success amid rapid economic growth and cultural complexity. This Master Thesis underscores the need for HR professionals to adopt innovative strategies, legal awareness, and cultural competence to thrive in this dynamic environment. By addressing both current challenges and future trends, HR Managers can contribute significantly to the sustainable development of Bangladesh's capital city.</w:t>
      </w:r>
    </w:p>
    <w:p>
      <w:pPr>
        <w:pStyle w:val="BodyText"/>
      </w:pPr>
      <w:r>
        <w:rPr>
          <w:bCs/>
          <w:b/>
        </w:rPr>
        <w:t xml:space="preserve">Keywords:</w:t>
      </w:r>
      <w:r>
        <w:t xml:space="preserve"> </w:t>
      </w:r>
      <w:r>
        <w:t xml:space="preserve">Master Thesis, Human Resources Manager, Bangladesh Dhaka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Bangladesh Dhaka</dc:title>
  <dc:creator/>
  <dc:language>en</dc:language>
  <cp:keywords/>
  <dcterms:created xsi:type="dcterms:W3CDTF">2026-07-22T16:48:45Z</dcterms:created>
  <dcterms:modified xsi:type="dcterms:W3CDTF">2026-07-22T16:48:45Z</dcterms:modified>
</cp:coreProperties>
</file>

<file path=docProps/custom.xml><?xml version="1.0" encoding="utf-8"?>
<Properties xmlns="http://schemas.openxmlformats.org/officeDocument/2006/custom-properties" xmlns:vt="http://schemas.openxmlformats.org/officeDocument/2006/docPropsVTypes"/>
</file>