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18f797a9dcf1b4ba8f872c11b77c08e71c4caa8"/>
    <w:p>
      <w:pPr>
        <w:pStyle w:val="Heading1"/>
      </w:pPr>
      <w:r>
        <w:t xml:space="preserve">Master Thesis: The Role of the Human Resources Manager in Brazil, Rio de Janeiro</w:t>
      </w:r>
    </w:p>
    <w:p>
      <w:pPr>
        <w:pStyle w:val="FirstParagraph"/>
      </w:pPr>
      <w:r>
        <w:rPr>
          <w:bCs/>
          <w:b/>
        </w:rPr>
        <w:t xml:space="preserve">Abstract:</w:t>
      </w:r>
      <w:r>
        <w:t xml:space="preserve"> </w:t>
      </w:r>
      <w:r>
        <w:t xml:space="preserve">This Master Thesis explores the evolving role of the Human Resources (HR) Manager within organizations in Brazil, with a specific focus on the city of Rio de Janeiro. Given its unique socio-economic dynamics, cultural diversity, and legal framework for labor relations, Rio de Janeiro presents distinct challenges and opportunities for HR professionals. This study investigates how HR Managers adapt to these conditions while aligning with global trends in workforce management.</w:t>
      </w:r>
    </w:p>
    <w:bookmarkStart w:id="20" w:name="introduction"/>
    <w:p>
      <w:pPr>
        <w:pStyle w:val="Heading2"/>
      </w:pPr>
      <w:r>
        <w:t xml:space="preserve">Introduction</w:t>
      </w:r>
    </w:p>
    <w:p>
      <w:pPr>
        <w:pStyle w:val="FirstParagraph"/>
      </w:pPr>
      <w:r>
        <w:t xml:space="preserve">The Human Resources Manager is a pivotal figure in modern organizations, tasked with fostering productivity, employee engagement, and compliance with labor laws. In Brazil, where labor regulations are stringent and cultural diversity shapes workplace dynamics, the role of an HR Manager demands both strategic insight and localized expertise. Rio de Janeiro, as Brazil’s second-largest city and economic hub for the Southeast region, offers a microcosm of these challenges. This thesis examines how HR Managers in Rio navigate legal complexities, cultural nuances, and economic fluctuations to drive organizational success.</w:t>
      </w:r>
    </w:p>
    <w:bookmarkEnd w:id="20"/>
    <w:bookmarkStart w:id="21" w:name="theoretical-framework"/>
    <w:p>
      <w:pPr>
        <w:pStyle w:val="Heading2"/>
      </w:pPr>
      <w:r>
        <w:t xml:space="preserve">Theoretical Framework</w:t>
      </w:r>
    </w:p>
    <w:p>
      <w:pPr>
        <w:pStyle w:val="FirstParagraph"/>
      </w:pPr>
      <w:r>
        <w:t xml:space="preserve">The foundation of this study draws on classical HR theories such as the Human Capital Theory and contemporary approaches like Strategic Human Resource Management (SHRM). These frameworks emphasize the importance of aligning HR strategies with business objectives while addressing local context. In Brazil, SHRM must account for unique factors: labor laws requiring high levels of employee protection, a dual economy with formal and informal sectors, and regional disparities in education and workforce participation.</w:t>
      </w:r>
    </w:p>
    <w:bookmarkEnd w:id="21"/>
    <w:bookmarkStart w:id="22" w:name="contextualizing-rio-de-janeiro"/>
    <w:p>
      <w:pPr>
        <w:pStyle w:val="Heading2"/>
      </w:pPr>
      <w:r>
        <w:t xml:space="preserve">Contextualizing Rio de Janeiro</w:t>
      </w:r>
    </w:p>
    <w:p>
      <w:pPr>
        <w:pStyle w:val="FirstParagraph"/>
      </w:pPr>
      <w:r>
        <w:t xml:space="preserve">Rio de Janeiro’s economic structure is characterized by a mix of industries, including tourism, finance, technology, and manufacturing. However, the city also grapples with issues such as income inequality, informal employment (estimated at over 30% of the workforce), and limited access to quality education for marginalized communities. These factors directly influence HR practices: recruitment strategies must bridge skill gaps in underprivileged areas, while employee retention programs need to address high turnover rates in volatile sectors.</w:t>
      </w:r>
    </w:p>
    <w:bookmarkEnd w:id="22"/>
    <w:bookmarkStart w:id="23" w:name="challenges-faced-by-hr-managers"/>
    <w:p>
      <w:pPr>
        <w:pStyle w:val="Heading2"/>
      </w:pPr>
      <w:r>
        <w:t xml:space="preserve">Challenges Faced by HR Managers</w:t>
      </w:r>
    </w:p>
    <w:p>
      <w:pPr>
        <w:pStyle w:val="FirstParagraph"/>
      </w:pPr>
      <w:r>
        <w:rPr>
          <w:bCs/>
          <w:b/>
        </w:rPr>
        <w:t xml:space="preserve">1. Labor Law Compliance:</w:t>
      </w:r>
      <w:r>
        <w:t xml:space="preserve"> </w:t>
      </w:r>
      <w:r>
        <w:t xml:space="preserve">Brazil’s labor laws are among the most employee-friendly globally, with provisions for paid leave, social security contributions, and strict anti-discrimination policies. For HR Managers in Rio de Janeiro, ensuring compliance while managing costs is a constant challenge.</w:t>
      </w:r>
    </w:p>
    <w:p>
      <w:pPr>
        <w:pStyle w:val="BodyText"/>
      </w:pPr>
      <w:r>
        <w:rPr>
          <w:bCs/>
          <w:b/>
        </w:rPr>
        <w:t xml:space="preserve">2. Cultural Diversity:</w:t>
      </w:r>
      <w:r>
        <w:t xml:space="preserve"> </w:t>
      </w:r>
      <w:r>
        <w:t xml:space="preserve">Rio’s population includes diverse ethnicities, languages (e.g., Portuguese and regional dialects), and social backgrounds. Effective communication and inclusive policies are essential to foster workplace cohesion.</w:t>
      </w:r>
    </w:p>
    <w:p>
      <w:pPr>
        <w:pStyle w:val="BodyText"/>
      </w:pPr>
      <w:r>
        <w:rPr>
          <w:bCs/>
          <w:b/>
        </w:rPr>
        <w:t xml:space="preserve">3. Informal Economy:</w:t>
      </w:r>
      <w:r>
        <w:t xml:space="preserve"> </w:t>
      </w:r>
      <w:r>
        <w:t xml:space="preserve">The prevalence of informal employment complicates workforce planning, as HR Managers must balance formal hiring practices with the realities of a significant portion of the labor market operating outside regulatory frameworks.</w:t>
      </w:r>
    </w:p>
    <w:bookmarkEnd w:id="23"/>
    <w:bookmarkStart w:id="24" w:name="strategies-for-success"/>
    <w:p>
      <w:pPr>
        <w:pStyle w:val="Heading2"/>
      </w:pPr>
      <w:r>
        <w:t xml:space="preserve">Strategies for Success</w:t>
      </w:r>
    </w:p>
    <w:p>
      <w:pPr>
        <w:pStyle w:val="FirstParagraph"/>
      </w:pPr>
      <w:r>
        <w:t xml:space="preserve">To thrive in Rio de Janeiro’s environment, HR Managers adopt innovative strategies:</w:t>
      </w:r>
    </w:p>
    <w:p>
      <w:pPr>
        <w:numPr>
          <w:ilvl w:val="0"/>
          <w:numId w:val="1001"/>
        </w:numPr>
        <w:pStyle w:val="Compact"/>
      </w:pPr>
      <w:r>
        <w:rPr>
          <w:bCs/>
          <w:b/>
        </w:rPr>
        <w:t xml:space="preserve">Local Partnerships:</w:t>
      </w:r>
      <w:r>
        <w:t xml:space="preserve"> </w:t>
      </w:r>
      <w:r>
        <w:t xml:space="preserve">Collaborating with local NGOs, vocational schools, and government programs to source talent from underrepresented communities.</w:t>
      </w:r>
    </w:p>
    <w:p>
      <w:pPr>
        <w:numPr>
          <w:ilvl w:val="0"/>
          <w:numId w:val="1001"/>
        </w:numPr>
        <w:pStyle w:val="Compact"/>
      </w:pPr>
      <w:r>
        <w:rPr>
          <w:bCs/>
          <w:b/>
        </w:rPr>
        <w:t xml:space="preserve">Technology Integration:</w:t>
      </w:r>
      <w:r>
        <w:t xml:space="preserve"> </w:t>
      </w:r>
      <w:r>
        <w:t xml:space="preserve">Leveraging digital tools for remote onboarding, training modules tailored to Brazilian employees (e.g., in Portuguese), and AI-driven performance analytics.</w:t>
      </w:r>
    </w:p>
    <w:p>
      <w:pPr>
        <w:numPr>
          <w:ilvl w:val="0"/>
          <w:numId w:val="1001"/>
        </w:numPr>
        <w:pStyle w:val="Compact"/>
      </w:pPr>
      <w:r>
        <w:rPr>
          <w:bCs/>
          <w:b/>
        </w:rPr>
        <w:t xml:space="preserve">Cultural Sensitivity Programs:</w:t>
      </w:r>
      <w:r>
        <w:t xml:space="preserve"> </w:t>
      </w:r>
      <w:r>
        <w:t xml:space="preserve">Workshops on workplace etiquette, unconscious bias, and intercultural communication to address Brazil’s diverse workforce dynamics.</w:t>
      </w:r>
    </w:p>
    <w:bookmarkEnd w:id="24"/>
    <w:bookmarkStart w:id="25" w:name="X5e8137ce87ad6141f1bdce7d44966ebbd10c084"/>
    <w:p>
      <w:pPr>
        <w:pStyle w:val="Heading2"/>
      </w:pPr>
      <w:r>
        <w:t xml:space="preserve">Case Study: HR Practices in Rio-Based Organizations</w:t>
      </w:r>
    </w:p>
    <w:p>
      <w:pPr>
        <w:pStyle w:val="FirstParagraph"/>
      </w:pPr>
      <w:r>
        <w:t xml:space="preserve">A comparative analysis of two companies—one multinational and one local—reveals distinct approaches. The multinational corporation prioritizes global HR standards but adapts recruitment to meet Rio’s labor market needs, such as offering flexible hours to accommodate informal workers transitioning into formal roles. Conversely, the local firm emphasizes community engagement, with HR initiatives focused on upskilling residents of favelas (informal settlements) through apprenticeship programs.</w:t>
      </w:r>
    </w:p>
    <w:bookmarkEnd w:id="25"/>
    <w:bookmarkStart w:id="26" w:name="future-trends-and-recommendations"/>
    <w:p>
      <w:pPr>
        <w:pStyle w:val="Heading2"/>
      </w:pPr>
      <w:r>
        <w:t xml:space="preserve">Future Trends and Recommendations</w:t>
      </w:r>
    </w:p>
    <w:p>
      <w:pPr>
        <w:pStyle w:val="FirstParagraph"/>
      </w:pPr>
      <w:r>
        <w:t xml:space="preserve">The role of the Human Resources Manager in Rio de Janeiro is poised to evolve further with the rise of remote work, automation, and Brazil’s growing focus on sustainability. Future HR strategies must prioritize:</w:t>
      </w:r>
    </w:p>
    <w:p>
      <w:pPr>
        <w:numPr>
          <w:ilvl w:val="0"/>
          <w:numId w:val="1002"/>
        </w:numPr>
        <w:pStyle w:val="Compact"/>
      </w:pPr>
      <w:r>
        <w:t xml:space="preserve">Upskilling HR teams in digital transformation and data analytics.</w:t>
      </w:r>
    </w:p>
    <w:p>
      <w:pPr>
        <w:numPr>
          <w:ilvl w:val="0"/>
          <w:numId w:val="1002"/>
        </w:numPr>
        <w:pStyle w:val="Compact"/>
      </w:pPr>
      <w:r>
        <w:t xml:space="preserve">Advocating for policies that integrate informal workers into the formal economy.</w:t>
      </w:r>
    </w:p>
    <w:p>
      <w:pPr>
        <w:numPr>
          <w:ilvl w:val="0"/>
          <w:numId w:val="1002"/>
        </w:numPr>
        <w:pStyle w:val="Compact"/>
      </w:pPr>
      <w:r>
        <w:t xml:space="preserve">Cultivating a corporate culture that reflects Brazil’s values of equity and inclusion.</w:t>
      </w:r>
    </w:p>
    <w:bookmarkEnd w:id="26"/>
    <w:bookmarkStart w:id="27" w:name="conclusion"/>
    <w:p>
      <w:pPr>
        <w:pStyle w:val="Heading2"/>
      </w:pPr>
      <w:r>
        <w:t xml:space="preserve">Conclusion</w:t>
      </w:r>
    </w:p>
    <w:p>
      <w:pPr>
        <w:pStyle w:val="FirstParagraph"/>
      </w:pPr>
      <w:r>
        <w:t xml:space="preserve">This Master Thesis underscores the criticality of the Human Resources Manager in navigating Brazil’s unique socio-economic landscape, particularly in Rio de Janeiro. By addressing legal, cultural, and economic challenges through strategic innovation, HR professionals can drive both organizational success and societal development. As globalization and technological advancements reshape workplaces worldwide, the adaptability of HR Managers in diverse contexts like Rio de Janeiro remains a cornerstone of sustainable business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Brazil, Rio de Janeiro</dc:title>
  <dc:creator/>
  <dc:language>en</dc:language>
  <cp:keywords/>
  <dcterms:created xsi:type="dcterms:W3CDTF">2026-07-21T12:06:16Z</dcterms:created>
  <dcterms:modified xsi:type="dcterms:W3CDTF">2026-07-21T12:06:16Z</dcterms:modified>
</cp:coreProperties>
</file>

<file path=docProps/custom.xml><?xml version="1.0" encoding="utf-8"?>
<Properties xmlns="http://schemas.openxmlformats.org/officeDocument/2006/custom-properties" xmlns:vt="http://schemas.openxmlformats.org/officeDocument/2006/docPropsVTypes"/>
</file>