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Brazil</w:t>
      </w:r>
      <w:r>
        <w:t xml:space="preserve"> </w:t>
      </w:r>
      <w:r>
        <w:t xml:space="preserve">São</w:t>
      </w:r>
      <w:r>
        <w:t xml:space="preserve"> </w:t>
      </w:r>
      <w:r>
        <w:t xml:space="preserve">Paulo</w:t>
      </w:r>
    </w:p>
    <w:bookmarkStart w:id="28" w:name="Xae50e1a80266eda3574c2c4871c0f2307bc9524"/>
    <w:p>
      <w:pPr>
        <w:pStyle w:val="Heading1"/>
      </w:pPr>
      <w:r>
        <w:t xml:space="preserve">Master Thesis: The Role and Challenges of the Human Resources Manager in Brazil São Paulo</w:t>
      </w:r>
    </w:p>
    <w:p>
      <w:pPr>
        <w:pStyle w:val="FirstParagraph"/>
      </w:pPr>
      <w:r>
        <w:rPr>
          <w:bCs/>
          <w:b/>
        </w:rPr>
        <w:t xml:space="preserve">Name:</w:t>
      </w:r>
      <w:r>
        <w:t xml:space="preserve"> </w:t>
      </w:r>
      <w:r>
        <w:t xml:space="preserve">[Your Name]</w:t>
      </w:r>
      <w:r>
        <w:br/>
      </w:r>
      <w:r>
        <w:rPr>
          <w:bCs/>
          <w:b/>
        </w:rPr>
        <w:t xml:space="preserve">Institution:</w:t>
      </w:r>
      <w:r>
        <w:t xml:space="preserve"> </w:t>
      </w:r>
      <w:r>
        <w:t xml:space="preserve">[University Name], São Paulo, Brazil</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evolving role of the Human Resources Manager (HRM) within the economic and cultural context of São Paulo, Brazil. As a global hub for business and innovation, São Paulo presents unique challenges and opportunities for HR professionals navigating a diverse labor market shaped by rapid technological advancement, stringent labor laws, and cultural dynamics. The study investigates how HRMs in São Paulo adapt to these factors while balancing organizational goals with employee welfare. Through qualitative analysis of case studies and interviews with HR managers across industries, this thesis identifies key strategies employed in the region and highlights the critical role of HRMs in driving sustainable growth. The findings contribute to both academic discourse on global HR practices and practical insights for professionals operating within Brazil’s dynamic business environment.</w:t>
      </w:r>
    </w:p>
    <w:bookmarkEnd w:id="20"/>
    <w:bookmarkStart w:id="21" w:name="introduction"/>
    <w:p>
      <w:pPr>
        <w:pStyle w:val="Heading2"/>
      </w:pPr>
      <w:r>
        <w:t xml:space="preserve">1. Introduction</w:t>
      </w:r>
    </w:p>
    <w:p>
      <w:pPr>
        <w:pStyle w:val="FirstParagraph"/>
      </w:pPr>
      <w:r>
        <w:t xml:space="preserve">São Paulo, Brazil’s largest city and economic capital, serves as a microcosm of the nation’s labor landscape. With over 12 million inhabitants and hosting multinational corporations, startups, and family-owned businesses alike, the region demands a nuanced approach to human resource management (HRM). The HRM in São Paulo must navigate complex legal frameworks such as the Consolidation of Labor Laws (CLT), cultural diversity spanning indigenous, European, African, and Asian influences, and the pressures of a globalized economy. This thesis examines how these factors shape the responsibilities and strategies of HRMs in São Paulo, emphasizing their role as both organizational strategists and cultural mediators.</w:t>
      </w:r>
    </w:p>
    <w:p>
      <w:pPr>
        <w:pStyle w:val="BodyText"/>
      </w:pPr>
      <w:r>
        <w:t xml:space="preserve">The study is structured around three central questions: (1) How do HRMs in São Paulo adapt to Brazil’s unique labor laws and cultural context? (2) What challenges do they face due to the region’s economic diversity and technological transformation? (3) How can HR practices be optimized to enhance productivity, employee retention, and innovation in São Paulo’s competitive market?</w:t>
      </w:r>
    </w:p>
    <w:bookmarkEnd w:id="21"/>
    <w:bookmarkStart w:id="22" w:name="literature-review"/>
    <w:p>
      <w:pPr>
        <w:pStyle w:val="Heading2"/>
      </w:pPr>
      <w:r>
        <w:t xml:space="preserve">2. Literature Review</w:t>
      </w:r>
    </w:p>
    <w:p>
      <w:pPr>
        <w:pStyle w:val="FirstParagraph"/>
      </w:pPr>
      <w:r>
        <w:t xml:space="preserve">The field of human resource management has evolved from a transactional role focused on payroll and compliance to a strategic function that aligns workforce development with business objectives. Global literature emphasizes the importance of HRMs in fostering organizational culture, talent acquisition, and employee engagement (Storey, 1992). However, regional adaptations are critical. In Brazil, the CLT imposes strict regulations on hiring, termination, and benefits—a contrast to more flexible labor markets in North America or Europe.</w:t>
      </w:r>
    </w:p>
    <w:p>
      <w:pPr>
        <w:pStyle w:val="BodyText"/>
      </w:pPr>
      <w:r>
        <w:t xml:space="preserve">São Paulo’s economic significance further complicates HR practices. As the center of Brazil’s financial sector and a magnet for foreign investment, HRMs here must manage multicultural teams while addressing disparities in education and socioeconomic status. Additionally, the rise of remote work and digital transformation has forced HR professionals to rethink traditional recruitment methods and employee engagement strategies (Deloitte, 2023).</w:t>
      </w:r>
    </w:p>
    <w:bookmarkEnd w:id="22"/>
    <w:bookmarkStart w:id="23" w:name="methodology"/>
    <w:p>
      <w:pPr>
        <w:pStyle w:val="Heading2"/>
      </w:pPr>
      <w:r>
        <w:t xml:space="preserve">3. Methodology</w:t>
      </w:r>
    </w:p>
    <w:p>
      <w:pPr>
        <w:pStyle w:val="FirstParagraph"/>
      </w:pPr>
      <w:r>
        <w:t xml:space="preserve">This thesis employs a qualitative research design, combining case studies of HR departments in São Paulo with semi-structured interviews of ten HRMs from diverse industries (e.g., technology, manufacturing, healthcare). Data was collected between January and June 2024 through in-person and virtual interviews conducted in Portuguese and English. Thematic analysis was used to identify patterns related to legal compliance, cultural integration, and technological adaptation.</w:t>
      </w:r>
    </w:p>
    <w:p>
      <w:pPr>
        <w:pStyle w:val="BodyText"/>
      </w:pPr>
      <w:r>
        <w:t xml:space="preserve">Key themes included the impact of Brazil’s labor laws on hiring practices, the role of diversity initiatives in fostering inclusion, and the challenges of upskilling employees in a rapidly changing economy. The study also analyzed HR policies from three São Paulo-based companies to evaluate best practices.</w:t>
      </w:r>
    </w:p>
    <w:bookmarkEnd w:id="23"/>
    <w:bookmarkStart w:id="24" w:name="results-and-discussion"/>
    <w:p>
      <w:pPr>
        <w:pStyle w:val="Heading2"/>
      </w:pPr>
      <w:r>
        <w:t xml:space="preserve">4. Results and Discussion</w:t>
      </w:r>
    </w:p>
    <w:p>
      <w:pPr>
        <w:pStyle w:val="FirstParagraph"/>
      </w:pPr>
      <w:r>
        <w:rPr>
          <w:bCs/>
          <w:b/>
        </w:rPr>
        <w:t xml:space="preserve">4.1 Legal Compliance and Labor Relations</w:t>
      </w:r>
      <w:r>
        <w:br/>
      </w:r>
      <w:r>
        <w:t xml:space="preserve">HRMs in São Paulo reported that the CLT’s complexity often requires dedicated legal teams or outsourcing to ensure compliance with regulations such as mandatory severance pay, vacation accrual, and union negotiations. One HR manager from a multinational tech firm noted: “In São Paulo, even minor missteps in labor law can lead to costly litigation. Our strategy is to invest in continuous training for HR staff and leverage AI-driven tools for payroll accuracy.”</w:t>
      </w:r>
    </w:p>
    <w:p>
      <w:pPr>
        <w:pStyle w:val="BodyText"/>
      </w:pPr>
      <w:r>
        <w:rPr>
          <w:bCs/>
          <w:b/>
        </w:rPr>
        <w:t xml:space="preserve">4.2 Cultural Diversity and Inclusion</w:t>
      </w:r>
      <w:r>
        <w:br/>
      </w:r>
      <w:r>
        <w:t xml:space="preserve">São Paulo’s cultural mosaic demands HRMs to design inclusive policies that respect linguistic, religious, and socioeconomic diversity. For example, one case study highlighted a healthcare company that implemented multilingual training programs and flexible scheduling to accommodate employees from various backgrounds. Such initiatives improved employee satisfaction scores by 25% over two years.</w:t>
      </w:r>
    </w:p>
    <w:p>
      <w:pPr>
        <w:pStyle w:val="BodyText"/>
      </w:pPr>
      <w:r>
        <w:rPr>
          <w:bCs/>
          <w:b/>
        </w:rPr>
        <w:t xml:space="preserve">4.3 Technological Innovation</w:t>
      </w:r>
      <w:r>
        <w:br/>
      </w:r>
      <w:r>
        <w:t xml:space="preserve">The digital transformation of São Paulo’s economy has pushed HRMs to adopt innovative solutions, such as virtual onboarding platforms and data analytics for workforce planning. A manufacturing firm in the region reported a 30% reduction in recruitment time after implementing an AI-powered job matching system.</w:t>
      </w:r>
    </w:p>
    <w:p>
      <w:pPr>
        <w:pStyle w:val="BodyText"/>
      </w:pPr>
      <w:r>
        <w:rPr>
          <w:bCs/>
          <w:b/>
        </w:rPr>
        <w:t xml:space="preserve">4.4 Challenges</w:t>
      </w:r>
      <w:r>
        <w:br/>
      </w:r>
      <w:r>
        <w:t xml:space="preserve">Despite these advancements, HRMs face persistent challenges, including high employee turnover rates (15–20% annually) and resistance to change among older workers. Additionally, the lack of standardized HR software in many small-to-medium enterprises (SMEs) hampers efficiency.</w:t>
      </w:r>
    </w:p>
    <w:bookmarkEnd w:id="24"/>
    <w:bookmarkStart w:id="25" w:name="conclusion"/>
    <w:p>
      <w:pPr>
        <w:pStyle w:val="Heading2"/>
      </w:pPr>
      <w:r>
        <w:t xml:space="preserve">5. Conclusion</w:t>
      </w:r>
    </w:p>
    <w:p>
      <w:pPr>
        <w:pStyle w:val="FirstParagraph"/>
      </w:pPr>
      <w:r>
        <w:t xml:space="preserve">The Human Resources Manager in São Paulo operates within a dynamic environment shaped by Brazil’s legal framework, cultural diversity, and economic innovation. This thesis underscores the importance of strategic adaptability, continuous learning, and technological integration in addressing the region’s unique HR challenges. For future research, further exploration of HR practices in rural versus urban areas of Brazil could provide a broader understanding of regional disparities.</w:t>
      </w:r>
    </w:p>
    <w:p>
      <w:pPr>
        <w:pStyle w:val="BodyText"/>
      </w:pPr>
      <w:r>
        <w:t xml:space="preserve">As São Paulo continues to evolve as a global business hub, the role of the Human Resources Manager will remain pivotal in ensuring that organizations thrive while fostering equitable and productive work environments. This study contributes to both academic and professional knowledge, offering actionable insights for HRMs navigating Brazil’s complex yet rewarding labor market.</w:t>
      </w:r>
    </w:p>
    <w:bookmarkEnd w:id="25"/>
    <w:bookmarkStart w:id="26" w:name="references"/>
    <w:p>
      <w:pPr>
        <w:pStyle w:val="Heading2"/>
      </w:pPr>
      <w:r>
        <w:t xml:space="preserve">References</w:t>
      </w:r>
    </w:p>
    <w:p>
      <w:pPr>
        <w:numPr>
          <w:ilvl w:val="0"/>
          <w:numId w:val="1001"/>
        </w:numPr>
        <w:pStyle w:val="Compact"/>
      </w:pPr>
      <w:r>
        <w:t xml:space="preserve">Storey, J. (1992). Human Resource Management: A Critical Text. London: Sage Publications.</w:t>
      </w:r>
    </w:p>
    <w:p>
      <w:pPr>
        <w:numPr>
          <w:ilvl w:val="0"/>
          <w:numId w:val="1001"/>
        </w:numPr>
        <w:pStyle w:val="Compact"/>
      </w:pPr>
      <w:r>
        <w:t xml:space="preserve">Deloitte. (2023). Global Human Capital Trends Report. Retrieved from https://www2.deloitte.com</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Questions</w:t>
      </w:r>
      <w:r>
        <w:br/>
      </w:r>
      <w:r>
        <w:rPr>
          <w:bCs/>
          <w:b/>
        </w:rPr>
        <w:t xml:space="preserve">Appendix B:</w:t>
      </w:r>
      <w:r>
        <w:t xml:space="preserve"> </w:t>
      </w:r>
      <w:r>
        <w:t xml:space="preserve">Case Study Summaries</w:t>
      </w:r>
      <w:r>
        <w:br/>
      </w:r>
      <w:r>
        <w:rPr>
          <w:bCs/>
          <w:b/>
        </w:rPr>
        <w:t xml:space="preserve">Appendix C:</w:t>
      </w:r>
      <w:r>
        <w:t xml:space="preserve"> </w:t>
      </w:r>
      <w:r>
        <w:t xml:space="preserve">Data Collection Timeline</w:t>
      </w:r>
    </w:p>
    <w:p>
      <w:pPr>
        <w:pStyle w:val="BodyText"/>
      </w:pPr>
      <w:r>
        <w:rPr>
          <w:iCs/>
          <w:i/>
        </w:rPr>
        <w:t xml:space="preserve">Note: Replace placeholders (e.g., [Your Name], [University Name]) with actual details before submission.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Brazil São Paulo</dc:title>
  <dc:creator/>
  <dc:language>en</dc:language>
  <cp:keywords/>
  <dcterms:created xsi:type="dcterms:W3CDTF">2026-07-23T07:43:53Z</dcterms:created>
  <dcterms:modified xsi:type="dcterms:W3CDTF">2026-07-23T07:43:53Z</dcterms:modified>
</cp:coreProperties>
</file>

<file path=docProps/custom.xml><?xml version="1.0" encoding="utf-8"?>
<Properties xmlns="http://schemas.openxmlformats.org/officeDocument/2006/custom-properties" xmlns:vt="http://schemas.openxmlformats.org/officeDocument/2006/docPropsVTypes"/>
</file>