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a0bff3bc6744f8f1eb068e1f69ef9c07f61a466"/>
    <w:p>
      <w:pPr>
        <w:pStyle w:val="Heading1"/>
      </w:pPr>
      <w:r>
        <w:t xml:space="preserve">Master Thesis: The Role of a Human Resources Manager in Canada Vancouver</w:t>
      </w:r>
    </w:p>
    <w:bookmarkStart w:id="20" w:name="abstract"/>
    <w:p>
      <w:pPr>
        <w:pStyle w:val="Heading2"/>
      </w:pPr>
      <w:r>
        <w:t xml:space="preserve">Abstract</w:t>
      </w:r>
    </w:p>
    <w:p>
      <w:pPr>
        <w:pStyle w:val="FirstParagraph"/>
      </w:pPr>
      <w:r>
        <w:t xml:space="preserve">This Master Thesis explores the critical role of a Human Resources (HR) Manager in Canada Vancouver, focusing on how HR strategies align with the unique socio-economic and cultural landscape of the region. With Vancouver's status as a global hub for innovation, multiculturalism, and economic dynamism, HR Managers face both opportunities and challenges in managing diverse workforces. The study examines key responsibilities of an HR Manager—such as talent acquisition, employee engagement, compliance with Canadian labor laws—and how these are tailored to meet the needs of Vancouver's industries. Through case studies and data analysis, this thesis highlights the evolving demands on HR professionals in a rapidly changing urban environment.</w:t>
      </w:r>
    </w:p>
    <w:bookmarkEnd w:id="20"/>
    <w:bookmarkStart w:id="21" w:name="introduction"/>
    <w:p>
      <w:pPr>
        <w:pStyle w:val="Heading2"/>
      </w:pPr>
      <w:r>
        <w:t xml:space="preserve">Introduction</w:t>
      </w:r>
    </w:p>
    <w:p>
      <w:pPr>
        <w:pStyle w:val="FirstParagraph"/>
      </w:pPr>
      <w:r>
        <w:t xml:space="preserve">Vancouver, Canada’s westernmost major city, is renowned for its natural beauty, multicultural population, and thriving economy driven by sectors such as technology, healthcare, and tourism. As businesses in Vancouver grow and diversify, the role of a Human Resources Manager has become increasingly pivotal in ensuring organizational success. This thesis investigates how HR Managers navigate the complexities of managing human capital in a city characterized by cultural inclusivity and stringent labor regulations. The research questions include: How does an HR Manager adapt to Vancouver’s unique labor market? What strategies are effective for fostering employee retention and diversity? And how do Canadian labor laws shape HR practices in Vancouver?</w:t>
      </w:r>
    </w:p>
    <w:bookmarkEnd w:id="21"/>
    <w:bookmarkStart w:id="22" w:name="literature-review"/>
    <w:p>
      <w:pPr>
        <w:pStyle w:val="Heading2"/>
      </w:pPr>
      <w:r>
        <w:t xml:space="preserve">Literature Review</w:t>
      </w:r>
    </w:p>
    <w:p>
      <w:pPr>
        <w:pStyle w:val="FirstParagraph"/>
      </w:pPr>
      <w:r>
        <w:t xml:space="preserve">The field of Human Resources Management (HRM) has evolved significantly, emphasizing strategic alignment with organizational goals. According to Schuler and Jackson (1999), HRM is a critical component of competitive advantage, particularly in knowledge-based industries. Vancouver’s economy, which includes a high concentration of tech firms like Microsoft and Amazon, underscores the need for HR Managers to prioritize skills development and innovation-driven workplace cultures.</w:t>
      </w:r>
    </w:p>
    <w:p>
      <w:pPr>
        <w:pStyle w:val="BodyText"/>
      </w:pPr>
      <w:r>
        <w:t xml:space="preserve">Vancouver’s multicultural environment presents both opportunities and challenges. A study by Statistics Canada (2021) highlights that over 50% of Vancouver’s population identifies as part of a visible minority group. This diversity necessitates HR practices that promote inclusivity, equity, and cultural competence. Additionally, Canadian labor laws—such as the British Columbia Labour Code—impose strict requirements on workplace safety, harassment prevention, and fair wages, which HR Managers must integrate into their policies.</w:t>
      </w:r>
    </w:p>
    <w:bookmarkEnd w:id="22"/>
    <w:bookmarkStart w:id="23" w:name="methodology"/>
    <w:p>
      <w:pPr>
        <w:pStyle w:val="Heading2"/>
      </w:pPr>
      <w:r>
        <w:t xml:space="preserve">Methodology</w:t>
      </w:r>
    </w:p>
    <w:p>
      <w:pPr>
        <w:pStyle w:val="FirstParagraph"/>
      </w:pPr>
      <w:r>
        <w:t xml:space="preserve">This thesis employs a mixed-methods approach to gather data from Vancouver-based HR professionals. Primary data is collected through semi-structured interviews with five experienced Human Resources Managers across industries ranging from technology to non-profits. Secondary data includes government reports, academic journals, and case studies on HR practices in Canada’s Pacific region.</w:t>
      </w:r>
    </w:p>
    <w:p>
      <w:pPr>
        <w:numPr>
          <w:ilvl w:val="0"/>
          <w:numId w:val="1001"/>
        </w:numPr>
        <w:pStyle w:val="Compact"/>
      </w:pPr>
      <w:r>
        <w:rPr>
          <w:bCs/>
          <w:b/>
        </w:rPr>
        <w:t xml:space="preserve">Case Study 1:</w:t>
      </w:r>
      <w:r>
        <w:t xml:space="preserve"> </w:t>
      </w:r>
      <w:r>
        <w:t xml:space="preserve">A tech startup in Vancouver’s downtown area implementing remote work policies to attract global talent.</w:t>
      </w:r>
    </w:p>
    <w:p>
      <w:pPr>
        <w:numPr>
          <w:ilvl w:val="0"/>
          <w:numId w:val="1001"/>
        </w:numPr>
        <w:pStyle w:val="Compact"/>
      </w:pPr>
      <w:r>
        <w:rPr>
          <w:bCs/>
          <w:b/>
        </w:rPr>
        <w:t xml:space="preserve">Case Study 2:</w:t>
      </w:r>
      <w:r>
        <w:t xml:space="preserve"> </w:t>
      </w:r>
      <w:r>
        <w:t xml:space="preserve">A healthcare organization addressing staff burnout through employee wellness programs.</w:t>
      </w:r>
    </w:p>
    <w:bookmarkEnd w:id="23"/>
    <w:bookmarkStart w:id="24" w:name="analysis-of-hr-challenges-in-vancouver"/>
    <w:p>
      <w:pPr>
        <w:pStyle w:val="Heading2"/>
      </w:pPr>
      <w:r>
        <w:t xml:space="preserve">Analysis of HR Challenges in Vancouver</w:t>
      </w:r>
    </w:p>
    <w:p>
      <w:pPr>
        <w:pStyle w:val="FirstParagraph"/>
      </w:pPr>
      <w:r>
        <w:t xml:space="preserve">Vancouver’s urban landscape presents unique challenges for HR Managers. For instance, the city’s high cost of living and limited housing options often impact employee retention. A 2023 survey by the Vancouver Chamber of Commerce found that 68% of employers struggle to retain skilled workers due to economic pressures.</w:t>
      </w:r>
    </w:p>
    <w:p>
      <w:pPr>
        <w:pStyle w:val="BodyText"/>
      </w:pPr>
      <w:r>
        <w:t xml:space="preserve">Cultural diversity, while a strength, requires HR Managers to design inclusive policies that respect multiple languages, traditions, and perspectives. For example, a successful HR initiative in Vancouver involved creating multilingual onboarding materials and mentorship programs for new immigrants.</w:t>
      </w:r>
    </w:p>
    <w:p>
      <w:pPr>
        <w:pStyle w:val="BodyText"/>
      </w:pPr>
      <w:r>
        <w:t xml:space="preserve">Compliance with Canadian labor laws adds another layer of complexity. The province of British Columbia has strict regulations regarding workplace safety and anti-discrimination practices. HR Managers must ensure that policies align with these laws while fostering a positive organizational culture.</w:t>
      </w:r>
    </w:p>
    <w:bookmarkEnd w:id="24"/>
    <w:bookmarkStart w:id="25" w:name="Xe4432e0929e07ed50d6fd8efc76a59f1ecabb8b"/>
    <w:p>
      <w:pPr>
        <w:pStyle w:val="Heading2"/>
      </w:pPr>
      <w:r>
        <w:t xml:space="preserve">Case Study: Human Resources Manager in a Vancouver Tech Firm</w:t>
      </w:r>
    </w:p>
    <w:p>
      <w:pPr>
        <w:pStyle w:val="FirstParagraph"/>
      </w:pPr>
      <w:r>
        <w:t xml:space="preserve">A case study of an HR Manager at a mid-sized tech firm in Vancouver illustrates the practical application of strategic HR practices. The firm, which specializes in artificial intelligence solutions, faced challenges with employee turnover and cross-cultural communication. The HR Manager implemented the following strategies:</w:t>
      </w:r>
    </w:p>
    <w:p>
      <w:pPr>
        <w:numPr>
          <w:ilvl w:val="0"/>
          <w:numId w:val="1002"/>
        </w:numPr>
        <w:pStyle w:val="Compact"/>
      </w:pPr>
      <w:r>
        <w:rPr>
          <w:bCs/>
          <w:b/>
        </w:rPr>
        <w:t xml:space="preserve">Flexible Work Policies:</w:t>
      </w:r>
      <w:r>
        <w:t xml:space="preserve"> </w:t>
      </w:r>
      <w:r>
        <w:t xml:space="preserve">Offering hybrid work models to accommodate employees’ needs.</w:t>
      </w:r>
    </w:p>
    <w:p>
      <w:pPr>
        <w:numPr>
          <w:ilvl w:val="0"/>
          <w:numId w:val="1002"/>
        </w:numPr>
        <w:pStyle w:val="Compact"/>
      </w:pPr>
      <w:r>
        <w:rPr>
          <w:bCs/>
          <w:b/>
        </w:rPr>
        <w:t xml:space="preserve">Diversity Training:</w:t>
      </w:r>
      <w:r>
        <w:t xml:space="preserve"> </w:t>
      </w:r>
      <w:r>
        <w:t xml:space="preserve">Mandatory sessions on cultural awareness and unconscious bias.</w:t>
      </w:r>
    </w:p>
    <w:p>
      <w:pPr>
        <w:numPr>
          <w:ilvl w:val="0"/>
          <w:numId w:val="1002"/>
        </w:numPr>
        <w:pStyle w:val="Compact"/>
      </w:pPr>
      <w:r>
        <w:rPr>
          <w:bCs/>
          <w:b/>
        </w:rPr>
        <w:t xml:space="preserve">Bonuses for Innovation:</w:t>
      </w:r>
      <w:r>
        <w:t xml:space="preserve"> </w:t>
      </w:r>
      <w:r>
        <w:t xml:space="preserve">Incentivizing staff to contribute ideas for process improvements.</w:t>
      </w:r>
    </w:p>
    <w:p>
      <w:pPr>
        <w:pStyle w:val="FirstParagraph"/>
      </w:pPr>
      <w:r>
        <w:t xml:space="preserve">These initiatives led to a 30% reduction in turnover and improved employee satisfaction scores, as measured by the firm’s internal surveys.</w:t>
      </w:r>
    </w:p>
    <w:bookmarkEnd w:id="25"/>
    <w:bookmarkStart w:id="26" w:name="conclusion"/>
    <w:p>
      <w:pPr>
        <w:pStyle w:val="Heading2"/>
      </w:pPr>
      <w:r>
        <w:t xml:space="preserve">Conclusion</w:t>
      </w:r>
    </w:p>
    <w:p>
      <w:pPr>
        <w:pStyle w:val="FirstParagraph"/>
      </w:pPr>
      <w:r>
        <w:t xml:space="preserve">The role of a Human Resources Manager in Canada Vancouver is multifaceted, requiring expertise in talent management, legal compliance, and cultural inclusivity. As Vancouver continues to grow as a global city, HR Managers must adapt their strategies to meet the demands of a dynamic workforce and evolving industry landscape. This Master Thesis underscores the importance of strategic HR practices in fostering organizational success while contributing to Vancouver’s reputation as a hub for innovation and diversity.</w:t>
      </w:r>
    </w:p>
    <w:bookmarkEnd w:id="26"/>
    <w:bookmarkStart w:id="27" w:name="references"/>
    <w:p>
      <w:pPr>
        <w:pStyle w:val="Heading2"/>
      </w:pPr>
      <w:r>
        <w:t xml:space="preserve">References</w:t>
      </w:r>
    </w:p>
    <w:p>
      <w:pPr>
        <w:numPr>
          <w:ilvl w:val="0"/>
          <w:numId w:val="1003"/>
        </w:numPr>
        <w:pStyle w:val="Compact"/>
      </w:pPr>
      <w:r>
        <w:t xml:space="preserve">Schuler, R. S., &amp; Jackson, S. E. (1999). Strategic Human Resource Management: A Framework for Implementation in the 21st Century. Academy of Management Executive.</w:t>
      </w:r>
    </w:p>
    <w:p>
      <w:pPr>
        <w:numPr>
          <w:ilvl w:val="0"/>
          <w:numId w:val="1003"/>
        </w:numPr>
        <w:pStyle w:val="Compact"/>
      </w:pPr>
      <w:r>
        <w:t xml:space="preserve">Statistics Canada (2021). Multiculturalism in British Columbia: A Demographic Overview.</w:t>
      </w:r>
    </w:p>
    <w:p>
      <w:pPr>
        <w:numPr>
          <w:ilvl w:val="0"/>
          <w:numId w:val="1003"/>
        </w:numPr>
        <w:pStyle w:val="Compact"/>
      </w:pPr>
      <w:r>
        <w:t xml:space="preserve">Vancouver Chamber of Commerce (2023). Employer Survey on Retention Challenges.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Human Resources Manager in Canada Vancouver</dc:title>
  <dc:creator/>
  <dc:language>en</dc:language>
  <cp:keywords/>
  <dcterms:created xsi:type="dcterms:W3CDTF">2026-07-14T20:35:42Z</dcterms:created>
  <dcterms:modified xsi:type="dcterms:W3CDTF">2026-07-14T20:35:42Z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