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179e1dd49bbe7bc023d7fbf50c753847961ca1"/>
    <w:p>
      <w:pPr>
        <w:pStyle w:val="Heading1"/>
      </w:pPr>
      <w:r>
        <w:t xml:space="preserve">Master Thesis: The Role of a Human Resources Manager in China Shanghai</w:t>
      </w:r>
    </w:p>
    <w:bookmarkStart w:id="20" w:name="introduction"/>
    <w:p>
      <w:pPr>
        <w:pStyle w:val="Heading2"/>
      </w:pPr>
      <w:r>
        <w:t xml:space="preserve">Introduction</w:t>
      </w:r>
    </w:p>
    <w:p>
      <w:pPr>
        <w:pStyle w:val="FirstParagraph"/>
      </w:pPr>
      <w:r>
        <w:t xml:space="preserve">This Master Thesis explores the evolving role of a Human Resources Manager (HRM) in the context of China's rapidly growing economy, with a specific focus on Shanghai. As one of the world’s most dynamic urban centers, Shanghai presents unique challenges and opportunities for HR professionals tasked with managing talent in a culturally complex and economically competitive environment. The thesis examines how HRMs in Shanghai must navigate Confucian values, labor laws, globalization trends, and technological advancements to foster organizational success while maintaining employee satisfaction.</w:t>
      </w:r>
    </w:p>
    <w:bookmarkEnd w:id="20"/>
    <w:bookmarkStart w:id="21" w:name="literature-review"/>
    <w:p>
      <w:pPr>
        <w:pStyle w:val="Heading2"/>
      </w:pPr>
      <w:r>
        <w:t xml:space="preserve">Literature Review</w:t>
      </w:r>
    </w:p>
    <w:p>
      <w:pPr>
        <w:pStyle w:val="FirstParagraph"/>
      </w:pPr>
      <w:r>
        <w:t xml:space="preserve">Existing research highlights the critical role of HRMs in aligning workforce strategies with corporate goals. However, studies on HR practices in China often emphasize cultural nuances that differ significantly from Western models. For instance, Confucian values such as hierarchy, respect for authority, and collective success shape workplace dynamics in Shanghai (Chen &amp; Liang, 2019). Additionally, the Chinese Labor Contract Law of 2008 has redefined employer-employee relationships by enforcing stricter regulations on termination and benefits. These factors necessitate a tailored approach to HR management in Shanghai.</w:t>
      </w:r>
    </w:p>
    <w:p>
      <w:pPr>
        <w:pStyle w:val="BodyText"/>
      </w:pPr>
      <w:r>
        <w:t xml:space="preserve">Further, the rise of multinational corporations (MNCs) operating in Shanghai has created a demand for HRMs who can bridge cultural divides between local employees and expatriate staff. A 2021 study by the Shanghai Institute of Human Resources noted that successful integration of diverse workforces hinges on cross-cultural communication skills and localized recruitment strategies.</w:t>
      </w:r>
    </w:p>
    <w:bookmarkEnd w:id="21"/>
    <w:bookmarkStart w:id="22" w:name="research-objectives"/>
    <w:p>
      <w:pPr>
        <w:pStyle w:val="Heading2"/>
      </w:pPr>
      <w:r>
        <w:t xml:space="preserve">Research Objectives</w:t>
      </w:r>
    </w:p>
    <w:p>
      <w:pPr>
        <w:pStyle w:val="FirstParagraph"/>
      </w:pPr>
      <w:r>
        <w:t xml:space="preserve">This thesis aims to address the following questions:</w:t>
      </w:r>
    </w:p>
    <w:p>
      <w:pPr>
        <w:numPr>
          <w:ilvl w:val="0"/>
          <w:numId w:val="1001"/>
        </w:numPr>
        <w:pStyle w:val="Compact"/>
      </w:pPr>
      <w:r>
        <w:t xml:space="preserve">How do cultural norms in Shanghai influence HRM practices?</w:t>
      </w:r>
    </w:p>
    <w:p>
      <w:pPr>
        <w:numPr>
          <w:ilvl w:val="0"/>
          <w:numId w:val="1001"/>
        </w:numPr>
        <w:pStyle w:val="Compact"/>
      </w:pPr>
      <w:r>
        <w:t xml:space="preserve">What challenges do HRMs face in managing talent within China’s regulatory framework?</w:t>
      </w:r>
    </w:p>
    <w:p>
      <w:pPr>
        <w:numPr>
          <w:ilvl w:val="0"/>
          <w:numId w:val="1001"/>
        </w:numPr>
        <w:pStyle w:val="Compact"/>
      </w:pPr>
      <w:r>
        <w:t xml:space="preserve">How can HRMs leverage technology and globalization to enhance workforce productivity in Shanghai?</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of HRM strategies in Shanghai-based companies with quantitative surveys of HR professionals. Data was collected from 50 HR managers across industries such as finance, manufacturing, and technology in Shanghai. Interviews were conducted with senior HR executives at leading firms to gather insights on challenges and innovations in their roles.</w:t>
      </w:r>
    </w:p>
    <w:p>
      <w:pPr>
        <w:pStyle w:val="BodyText"/>
      </w:pPr>
      <w:r>
        <w:t xml:space="preserve">Secondary data included analyses of government policies (e.g., Shanghai’s 14th Five-Year Plan for workforce development) and industry reports from organizations like the China Association of Human Resources Management. The findings are contextualized within the broader socio-economic landscape of Shanghai, a city that serves as China’s financial and trade hub.</w:t>
      </w:r>
    </w:p>
    <w:bookmarkEnd w:id="23"/>
    <w:bookmarkStart w:id="24" w:name="findings"/>
    <w:p>
      <w:pPr>
        <w:pStyle w:val="Heading2"/>
      </w:pPr>
      <w:r>
        <w:t xml:space="preserve">Findings</w:t>
      </w:r>
    </w:p>
    <w:p>
      <w:pPr>
        <w:pStyle w:val="FirstParagraph"/>
      </w:pPr>
      <w:r>
        <w:t xml:space="preserve">The study reveals that HRMs in Shanghai must prioritize cultural sensitivity to align with local expectations. For example, traditional hierarchical structures often require HRMs to mediate conflicts discreetly while maintaining team cohesion. Additionally, the influx of foreign investments has created a need for bilingual HR professionals who can navigate both Mandarin and English communication channels.</w:t>
      </w:r>
    </w:p>
    <w:p>
      <w:pPr>
        <w:pStyle w:val="BodyText"/>
      </w:pPr>
      <w:r>
        <w:t xml:space="preserve">Regulatory compliance is another critical area. The Shanghai government’s emphasis on labor rights has pushed companies to adopt transparent grievance mechanisms and flexible working arrangements, such as hybrid models post-pandemic. Furthermore, HRMs are increasingly leveraging artificial intelligence (AI) for recruitment and performance evaluations to reduce bias and improve efficiency.</w:t>
      </w:r>
    </w:p>
    <w:bookmarkEnd w:id="24"/>
    <w:bookmarkStart w:id="25" w:name="discussion"/>
    <w:p>
      <w:pPr>
        <w:pStyle w:val="Heading2"/>
      </w:pPr>
      <w:r>
        <w:t xml:space="preserve">Discussion</w:t>
      </w:r>
    </w:p>
    <w:p>
      <w:pPr>
        <w:pStyle w:val="FirstParagraph"/>
      </w:pPr>
      <w:r>
        <w:t xml:space="preserve">The findings underscore the dual role of HRMs in Shanghai as both cultural mediators and strategic partners. Unlike in Western contexts, where HR often focuses on individual empowerment, Shanghai-based HRMs must balance collective goals with individual aspirations. For instance, employee retention strategies often include social benefits like housing subsidies and family care programs, which resonate more with local values than generic perks.</w:t>
      </w:r>
    </w:p>
    <w:p>
      <w:pPr>
        <w:pStyle w:val="BodyText"/>
      </w:pPr>
      <w:r>
        <w:t xml:space="preserve">The thesis also highlights the importance of adaptability. As Shanghai transitions to a knowledge-based economy, HRMs are tasked with upskilling employees in digital literacy and innovation. Partnerships with local universities and vocational training centers have become essential for talent development.</w:t>
      </w:r>
    </w:p>
    <w:bookmarkEnd w:id="25"/>
    <w:bookmarkStart w:id="26" w:name="conclusion"/>
    <w:p>
      <w:pPr>
        <w:pStyle w:val="Heading2"/>
      </w:pPr>
      <w:r>
        <w:t xml:space="preserve">Conclusion</w:t>
      </w:r>
    </w:p>
    <w:p>
      <w:pPr>
        <w:pStyle w:val="FirstParagraph"/>
      </w:pPr>
      <w:r>
        <w:t xml:space="preserve">In conclusion, the Human Resources Manager in China Shanghai operates in a unique nexus of tradition and modernity. Success hinges on understanding local cultural dynamics, complying with evolving labor laws, and embracing technological tools to manage a diverse workforce. This thesis contributes to the discourse on global HR practices by emphasizing the need for localized strategies that align with Shanghai’s distinct socio-economic environment. Future research could explore how emerging trends such as gig economy models or generational shifts in employment preferences will further shape the role of HRMs in this region.</w:t>
      </w:r>
    </w:p>
    <w:bookmarkEnd w:id="26"/>
    <w:bookmarkStart w:id="27" w:name="references"/>
    <w:p>
      <w:pPr>
        <w:pStyle w:val="Heading2"/>
      </w:pPr>
      <w:r>
        <w:t xml:space="preserve">References</w:t>
      </w:r>
    </w:p>
    <w:p>
      <w:pPr>
        <w:numPr>
          <w:ilvl w:val="0"/>
          <w:numId w:val="1002"/>
        </w:numPr>
        <w:pStyle w:val="Compact"/>
      </w:pPr>
      <w:r>
        <w:t xml:space="preserve">Chen, Y., &amp; Liang, J. (2019). Cultural Dimensions and HR Practices in China. Journal of International Business Studies, 50(4), 567-589.</w:t>
      </w:r>
    </w:p>
    <w:p>
      <w:pPr>
        <w:numPr>
          <w:ilvl w:val="0"/>
          <w:numId w:val="1002"/>
        </w:numPr>
        <w:pStyle w:val="Compact"/>
      </w:pPr>
      <w:r>
        <w:t xml:space="preserve">Shanghai Institute of Human Resources Management. (2021). Cross-Cultural Integration in Multinational Corporations. Shanghai: SIRM Publications.</w:t>
      </w:r>
    </w:p>
    <w:bookmarkEnd w:id="27"/>
    <w:p>
      <w:pPr>
        <w:pStyle w:val="FirstParagraph"/>
      </w:pPr>
      <w:r>
        <w:rPr>
          <w:bCs/>
          <w:b/>
        </w:rPr>
        <w:t xml:space="preserve">Word Count:</w:t>
      </w:r>
      <w:r>
        <w:t xml:space="preserve"> </w:t>
      </w:r>
      <w:r>
        <w:t xml:space="preserve">803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Shanghai</dc:title>
  <dc:creator/>
  <dc:language>en</dc:language>
  <cp:keywords/>
  <dcterms:created xsi:type="dcterms:W3CDTF">2026-05-02T15:19:59Z</dcterms:created>
  <dcterms:modified xsi:type="dcterms:W3CDTF">2026-05-02T15:19:59Z</dcterms:modified>
</cp:coreProperties>
</file>

<file path=docProps/custom.xml><?xml version="1.0" encoding="utf-8"?>
<Properties xmlns="http://schemas.openxmlformats.org/officeDocument/2006/custom-properties" xmlns:vt="http://schemas.openxmlformats.org/officeDocument/2006/docPropsVTypes"/>
</file>