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8" w:name="Xdfc73266086c46f17c594b3b84268b5d2093d97"/>
    <w:p>
      <w:pPr>
        <w:pStyle w:val="Heading1"/>
      </w:pPr>
      <w:r>
        <w:t xml:space="preserve">Master Thesis on Human Resources Management in France Lyon: Strategic Approaches and Challenges</w:t>
      </w:r>
    </w:p>
    <w:p>
      <w:pPr>
        <w:pStyle w:val="FirstParagraph"/>
      </w:pPr>
      <w:r>
        <w:t xml:space="preserve">This Master Thesis explores the role, responsibilities, and strategic challenges faced by</w:t>
      </w:r>
      <w:r>
        <w:t xml:space="preserve"> </w:t>
      </w:r>
      <w:r>
        <w:rPr>
          <w:bCs/>
          <w:b/>
        </w:rPr>
        <w:t xml:space="preserve">Human Resources Managers (HRMs)</w:t>
      </w:r>
      <w:r>
        <w:t xml:space="preserve"> </w:t>
      </w:r>
      <w:r>
        <w:t xml:space="preserve">in</w:t>
      </w:r>
      <w:r>
        <w:t xml:space="preserve"> </w:t>
      </w:r>
      <w:r>
        <w:rPr>
          <w:iCs/>
          <w:i/>
        </w:rPr>
        <w:t xml:space="preserve">France Lyon</w:t>
      </w:r>
      <w:r>
        <w:t xml:space="preserve">, a city renowned for its dynamic economy, diverse industries, and unique cultural dynamics. As a hub for innovation in sectors such as aerospace, biotechnology, and agri-food industries (</w:t>
      </w:r>
      <w:hyperlink r:id="rId20">
        <w:r>
          <w:rPr>
            <w:rStyle w:val="Hyperlink"/>
          </w:rPr>
          <w:t xml:space="preserve">Lyon Official Website</w:t>
        </w:r>
      </w:hyperlink>
      <w:r>
        <w:t xml:space="preserve">),</w:t>
      </w:r>
      <w:r>
        <w:t xml:space="preserve"> </w:t>
      </w:r>
      <w:r>
        <w:rPr>
          <w:bCs/>
          <w:b/>
        </w:rPr>
        <w:t xml:space="preserve">France Lyon</w:t>
      </w:r>
      <w:r>
        <w:t xml:space="preserve"> </w:t>
      </w:r>
      <w:r>
        <w:t xml:space="preserve">presents both opportunities and complexities for HR professionals managing multicultural teams in a rapidly evolving labor market.</w:t>
      </w:r>
    </w:p>
    <w:bookmarkStart w:id="22" w:name="Xf7201bfb445225345bf24ac588aef022485b420"/>
    <w:p>
      <w:pPr>
        <w:pStyle w:val="Heading2"/>
      </w:pPr>
      <w:r>
        <w:t xml:space="preserve">1. Introduction: Context of Human Resources Management in France Lyon</w:t>
      </w:r>
    </w:p>
    <w:p>
      <w:pPr>
        <w:pStyle w:val="FirstParagraph"/>
      </w:pPr>
      <w:r>
        <w:rPr>
          <w:bCs/>
          <w:b/>
        </w:rPr>
        <w:t xml:space="preserve">Lyon</w:t>
      </w:r>
      <w:r>
        <w:t xml:space="preserve">, the second-largest city in France, is a critical economic center with over 600,000 employees (</w:t>
      </w:r>
      <w:hyperlink r:id="rId21">
        <w:r>
          <w:rPr>
            <w:rStyle w:val="Hyperlink"/>
          </w:rPr>
          <w:t xml:space="preserve">INSEE Statistics</w:t>
        </w:r>
      </w:hyperlink>
      <w:r>
        <w:t xml:space="preserve">). The city's strategic location between Paris and Geneva, coupled with its historic focus on innovation and education (e.g.,</w:t>
      </w:r>
      <w:r>
        <w:t xml:space="preserve"> </w:t>
      </w:r>
      <w:r>
        <w:rPr>
          <w:iCs/>
          <w:i/>
        </w:rPr>
        <w:t xml:space="preserve">Université de Lyon</w:t>
      </w:r>
      <w:r>
        <w:t xml:space="preserve">), positions it as a global talent magnet. However, this also creates a competitive landscape for</w:t>
      </w:r>
      <w:r>
        <w:t xml:space="preserve"> </w:t>
      </w:r>
      <w:r>
        <w:rPr>
          <w:bCs/>
          <w:b/>
        </w:rPr>
        <w:t xml:space="preserve">Human Resources Managers</w:t>
      </w:r>
      <w:r>
        <w:t xml:space="preserve">, who must navigate legal frameworks such as the French Labor Code (</w:t>
      </w:r>
      <w:r>
        <w:rPr>
          <w:iCs/>
          <w:i/>
        </w:rPr>
        <w:t xml:space="preserve">CNIL</w:t>
      </w:r>
      <w:r>
        <w:t xml:space="preserve">) while fostering inclusive workplace cultures.</w:t>
      </w:r>
    </w:p>
    <w:p>
      <w:pPr>
        <w:pStyle w:val="BodyText"/>
      </w:pPr>
      <w:r>
        <w:t xml:space="preserve">The</w:t>
      </w:r>
      <w:r>
        <w:t xml:space="preserve"> </w:t>
      </w:r>
      <w:r>
        <w:rPr>
          <w:bCs/>
          <w:b/>
        </w:rPr>
        <w:t xml:space="preserve">Master Thesis</w:t>
      </w:r>
      <w:r>
        <w:t xml:space="preserve"> </w:t>
      </w:r>
      <w:r>
        <w:t xml:space="preserve">aims to analyze how HRMs in Lyon can align global HR practices with local regulations and societal expectations, ensuring both organizational success and employee well-being. It addresses questions such as: How do labor laws in France impact recruitment strategies? What cultural nuances must HRMs consider when managing teams in Lyon? And what innovative approaches are being adopted by leading firms in the region?</w:t>
      </w:r>
    </w:p>
    <w:bookmarkEnd w:id="22"/>
    <w:bookmarkStart w:id="23" w:name="X9df45477722b5650652ae997f2c6e8b71e289f7"/>
    <w:p>
      <w:pPr>
        <w:pStyle w:val="Heading2"/>
      </w:pPr>
      <w:r>
        <w:t xml:space="preserve">2. Role and Responsibilities of a Human Resources Manager in France Lyon</w:t>
      </w:r>
    </w:p>
    <w:p>
      <w:pPr>
        <w:pStyle w:val="FirstParagraph"/>
      </w:pPr>
      <w:r>
        <w:t xml:space="preserve">A</w:t>
      </w:r>
      <w:r>
        <w:t xml:space="preserve"> </w:t>
      </w:r>
      <w:r>
        <w:rPr>
          <w:bCs/>
          <w:b/>
        </w:rPr>
        <w:t xml:space="preserve">Human Resources Manager</w:t>
      </w:r>
      <w:r>
        <w:t xml:space="preserve"> </w:t>
      </w:r>
      <w:r>
        <w:t xml:space="preserve">in</w:t>
      </w:r>
      <w:r>
        <w:t xml:space="preserve"> </w:t>
      </w:r>
      <w:r>
        <w:rPr>
          <w:iCs/>
          <w:i/>
        </w:rPr>
        <w:t xml:space="preserve">France Lyon</w:t>
      </w:r>
      <w:r>
        <w:t xml:space="preserve"> </w:t>
      </w:r>
      <w:r>
        <w:t xml:space="preserve">wears multiple hats, from recruitment to employee development, while adhering to stringent labor laws. Key responsibilities include:</w:t>
      </w:r>
    </w:p>
    <w:p>
      <w:pPr>
        <w:numPr>
          <w:ilvl w:val="0"/>
          <w:numId w:val="1001"/>
        </w:numPr>
        <w:pStyle w:val="Compact"/>
      </w:pPr>
      <w:r>
        <w:rPr>
          <w:bCs/>
          <w:b/>
        </w:rPr>
        <w:t xml:space="preserve">Talent Acquisition:</w:t>
      </w:r>
      <w:r>
        <w:t xml:space="preserve"> </w:t>
      </w:r>
      <w:r>
        <w:t xml:space="preserve">Navigating the competitive job market in Lyon by leveraging platforms like</w:t>
      </w:r>
      <w:r>
        <w:t xml:space="preserve"> </w:t>
      </w:r>
      <w:r>
        <w:rPr>
          <w:iCs/>
          <w:i/>
        </w:rPr>
        <w:t xml:space="preserve">Apec</w:t>
      </w:r>
      <w:r>
        <w:t xml:space="preserve">, while ensuring compliance with French anti-discrimination laws.</w:t>
      </w:r>
    </w:p>
    <w:p>
      <w:pPr>
        <w:numPr>
          <w:ilvl w:val="0"/>
          <w:numId w:val="1001"/>
        </w:numPr>
        <w:pStyle w:val="Compact"/>
      </w:pPr>
      <w:r>
        <w:rPr>
          <w:bCs/>
          <w:b/>
        </w:rPr>
        <w:t xml:space="preserve">Employee Relations:</w:t>
      </w:r>
      <w:r>
        <w:t xml:space="preserve"> </w:t>
      </w:r>
      <w:r>
        <w:t xml:space="preserve">Managing labor unions and fostering collaboration between workers and management, a critical task given Lyon's strong union presence (e.g.,</w:t>
      </w:r>
      <w:r>
        <w:t xml:space="preserve"> </w:t>
      </w:r>
      <w:r>
        <w:rPr>
          <w:iCs/>
          <w:i/>
        </w:rPr>
        <w:t xml:space="preserve">CFTC</w:t>
      </w:r>
      <w:r>
        <w:t xml:space="preserve">).</w:t>
      </w:r>
    </w:p>
    <w:p>
      <w:pPr>
        <w:numPr>
          <w:ilvl w:val="0"/>
          <w:numId w:val="1001"/>
        </w:numPr>
        <w:pStyle w:val="Compact"/>
      </w:pPr>
      <w:r>
        <w:rPr>
          <w:bCs/>
          <w:b/>
        </w:rPr>
        <w:t xml:space="preserve">Training and Development:</w:t>
      </w:r>
      <w:r>
        <w:t xml:space="preserve"> </w:t>
      </w:r>
      <w:r>
        <w:t xml:space="preserve">Designing programs that align with the region’s emphasis on innovation, such as digital literacy training for employees in tech firms.</w:t>
      </w:r>
    </w:p>
    <w:p>
      <w:pPr>
        <w:numPr>
          <w:ilvl w:val="0"/>
          <w:numId w:val="1001"/>
        </w:numPr>
        <w:pStyle w:val="Compact"/>
      </w:pPr>
      <w:r>
        <w:rPr>
          <w:bCs/>
          <w:b/>
        </w:rPr>
        <w:t xml:space="preserve">Compliance Management:</w:t>
      </w:r>
      <w:r>
        <w:t xml:space="preserve"> </w:t>
      </w:r>
      <w:r>
        <w:t xml:space="preserve">Ensuring adherence to France’s labor regulations, including overtime rules (</w:t>
      </w:r>
      <w:r>
        <w:rPr>
          <w:iCs/>
          <w:i/>
        </w:rPr>
        <w:t xml:space="preserve">"heures supplémentaires"</w:t>
      </w:r>
      <w:r>
        <w:t xml:space="preserve">) and workplace safety standards (</w:t>
      </w:r>
      <w:r>
        <w:rPr>
          <w:iCs/>
          <w:i/>
        </w:rPr>
        <w:t xml:space="preserve">CHSCT</w:t>
      </w:r>
      <w:r>
        <w:t xml:space="preserve">).</w:t>
      </w:r>
    </w:p>
    <w:bookmarkEnd w:id="23"/>
    <w:bookmarkStart w:id="24" w:name="challenges-faced-by-hrms-in-france-lyon"/>
    <w:p>
      <w:pPr>
        <w:pStyle w:val="Heading2"/>
      </w:pPr>
      <w:r>
        <w:t xml:space="preserve">3. Challenges Faced by HRMs in France Lyon</w:t>
      </w:r>
    </w:p>
    <w:p>
      <w:pPr>
        <w:pStyle w:val="FirstParagraph"/>
      </w:pPr>
      <w:r>
        <w:rPr>
          <w:bCs/>
          <w:b/>
        </w:rPr>
        <w:t xml:space="preserve">Lyon’s unique context presents several challenges for HR professionals:</w:t>
      </w:r>
    </w:p>
    <w:p>
      <w:pPr>
        <w:numPr>
          <w:ilvl w:val="0"/>
          <w:numId w:val="1002"/>
        </w:numPr>
        <w:pStyle w:val="Compact"/>
      </w:pPr>
      <w:r>
        <w:rPr>
          <w:bCs/>
          <w:b/>
        </w:rPr>
        <w:t xml:space="preserve">Cultural Diversity:</w:t>
      </w:r>
      <w:r>
        <w:t xml:space="preserve"> </w:t>
      </w:r>
      <w:r>
        <w:t xml:space="preserve">Lyon’s multicultural workforce, driven by its global industries (e.g.,</w:t>
      </w:r>
      <w:r>
        <w:t xml:space="preserve"> </w:t>
      </w:r>
      <w:r>
        <w:rPr>
          <w:iCs/>
          <w:i/>
        </w:rPr>
        <w:t xml:space="preserve">Saint-Gobain</w:t>
      </w:r>
      <w:r>
        <w:t xml:space="preserve"> </w:t>
      </w:r>
      <w:r>
        <w:t xml:space="preserve">and</w:t>
      </w:r>
      <w:r>
        <w:t xml:space="preserve"> </w:t>
      </w:r>
      <w:r>
        <w:rPr>
          <w:iCs/>
          <w:i/>
        </w:rPr>
        <w:t xml:space="preserve">Areva</w:t>
      </w:r>
      <w:r>
        <w:t xml:space="preserve">), requires HRMs to implement multilingual training and culturally sensitive policies.</w:t>
      </w:r>
    </w:p>
    <w:p>
      <w:pPr>
        <w:numPr>
          <w:ilvl w:val="0"/>
          <w:numId w:val="1002"/>
        </w:numPr>
        <w:pStyle w:val="Compact"/>
      </w:pPr>
      <w:r>
        <w:rPr>
          <w:bCs/>
          <w:b/>
        </w:rPr>
        <w:t xml:space="preserve">Economic Volatility:</w:t>
      </w:r>
      <w:r>
        <w:t xml:space="preserve"> </w:t>
      </w:r>
      <w:r>
        <w:t xml:space="preserve">The region’s reliance on sectors like tourism and manufacturing makes HRMs vulnerable to economic downturns, necessitating flexible staffing strategies.</w:t>
      </w:r>
    </w:p>
    <w:p>
      <w:pPr>
        <w:numPr>
          <w:ilvl w:val="0"/>
          <w:numId w:val="1002"/>
        </w:numPr>
        <w:pStyle w:val="Compact"/>
      </w:pPr>
      <w:r>
        <w:rPr>
          <w:bCs/>
          <w:b/>
        </w:rPr>
        <w:t xml:space="preserve">Cybersecurity Risks:</w:t>
      </w:r>
      <w:r>
        <w:t xml:space="preserve"> </w:t>
      </w:r>
      <w:r>
        <w:t xml:space="preserve">As Lyon becomes a digital innovation hub, protecting employee data under the</w:t>
      </w:r>
      <w:r>
        <w:t xml:space="preserve"> </w:t>
      </w:r>
      <w:r>
        <w:rPr>
          <w:iCs/>
          <w:i/>
        </w:rPr>
        <w:t xml:space="preserve">GDPR</w:t>
      </w:r>
      <w:r>
        <w:t xml:space="preserve"> </w:t>
      </w:r>
      <w:r>
        <w:t xml:space="preserve">is a growing concern for HR departments.</w:t>
      </w:r>
    </w:p>
    <w:bookmarkEnd w:id="24"/>
    <w:bookmarkStart w:id="25" w:name="Xfb22710d07a1bfdc0d906ec55cc1a32bcc58eab"/>
    <w:p>
      <w:pPr>
        <w:pStyle w:val="Heading2"/>
      </w:pPr>
      <w:r>
        <w:t xml:space="preserve">4. Strategic Approaches for Effective HR Management in France Lyon</w:t>
      </w:r>
    </w:p>
    <w:p>
      <w:pPr>
        <w:pStyle w:val="FirstParagraph"/>
      </w:pPr>
      <w:r>
        <w:t xml:space="preserve">To thrive in</w:t>
      </w:r>
      <w:r>
        <w:t xml:space="preserve"> </w:t>
      </w:r>
      <w:r>
        <w:rPr>
          <w:iCs/>
          <w:i/>
        </w:rPr>
        <w:t xml:space="preserve">Lyon’s dynamic environment</w:t>
      </w:r>
      <w:r>
        <w:t xml:space="preserve">,</w:t>
      </w:r>
      <w:r>
        <w:t xml:space="preserve"> </w:t>
      </w:r>
      <w:r>
        <w:rPr>
          <w:bCs/>
          <w:b/>
        </w:rPr>
        <w:t xml:space="preserve">Human Resources Managers</w:t>
      </w:r>
      <w:r>
        <w:t xml:space="preserve"> </w:t>
      </w:r>
      <w:r>
        <w:t xml:space="preserve">must adopt strategies tailored to the region’s needs:</w:t>
      </w:r>
    </w:p>
    <w:p>
      <w:pPr>
        <w:numPr>
          <w:ilvl w:val="0"/>
          <w:numId w:val="1003"/>
        </w:numPr>
        <w:pStyle w:val="Compact"/>
      </w:pPr>
      <w:r>
        <w:rPr>
          <w:bCs/>
          <w:b/>
        </w:rPr>
        <w:t xml:space="preserve">Digital Transformation:</w:t>
      </w:r>
      <w:r>
        <w:t xml:space="preserve"> </w:t>
      </w:r>
      <w:r>
        <w:t xml:space="preserve">Implementing HRIS (Human Resource Information Systems) to streamline payroll, recruitment, and employee engagement in real time.</w:t>
      </w:r>
    </w:p>
    <w:p>
      <w:pPr>
        <w:numPr>
          <w:ilvl w:val="0"/>
          <w:numId w:val="1003"/>
        </w:numPr>
        <w:pStyle w:val="Compact"/>
      </w:pPr>
      <w:r>
        <w:rPr>
          <w:bCs/>
          <w:b/>
        </w:rPr>
        <w:t xml:space="preserve">Eco-Friendly Practices:</w:t>
      </w:r>
      <w:r>
        <w:t xml:space="preserve"> </w:t>
      </w:r>
      <w:r>
        <w:t xml:space="preserve">Aligning with Lyon’s sustainability goals by promoting green policies, such as remote work options and eco-friendly office spaces.</w:t>
      </w:r>
    </w:p>
    <w:p>
      <w:pPr>
        <w:numPr>
          <w:ilvl w:val="0"/>
          <w:numId w:val="1003"/>
        </w:numPr>
        <w:pStyle w:val="Compact"/>
      </w:pPr>
      <w:r>
        <w:rPr>
          <w:bCs/>
          <w:b/>
        </w:rPr>
        <w:t xml:space="preserve">Local Partnerships:</w:t>
      </w:r>
      <w:r>
        <w:t xml:space="preserve"> </w:t>
      </w:r>
      <w:r>
        <w:t xml:space="preserve">Collaborating with institutions like the</w:t>
      </w:r>
      <w:r>
        <w:t xml:space="preserve"> </w:t>
      </w:r>
      <w:r>
        <w:rPr>
          <w:iCs/>
          <w:i/>
        </w:rPr>
        <w:t xml:space="preserve">Pôle Universitaire Lyonnais</w:t>
      </w:r>
      <w:r>
        <w:t xml:space="preserve"> </w:t>
      </w:r>
      <w:r>
        <w:t xml:space="preserve">to create internship programs and pipeline talent for local businesses.</w:t>
      </w:r>
    </w:p>
    <w:bookmarkEnd w:id="25"/>
    <w:bookmarkStart w:id="26" w:name="Xba004ee4054277f4d24366467c8dc355f15b421"/>
    <w:p>
      <w:pPr>
        <w:pStyle w:val="Heading2"/>
      </w:pPr>
      <w:r>
        <w:t xml:space="preserve">5. Case Study: HR Practices at a Leading Lyon-Based Company</w:t>
      </w:r>
    </w:p>
    <w:p>
      <w:pPr>
        <w:pStyle w:val="FirstParagraph"/>
      </w:pPr>
      <w:r>
        <w:rPr>
          <w:bCs/>
          <w:b/>
        </w:rPr>
        <w:t xml:space="preserve">[Case Study Placeholder]:</w:t>
      </w:r>
      <w:r>
        <w:t xml:space="preserve"> </w:t>
      </w:r>
      <w:r>
        <w:t xml:space="preserve">To illustrate these strategies, this Master Thesis includes an anonymized case study of a medium-sized biotech firm in Lyon. The company’s HR department addressed high turnover rates by introducing flexible work hours and mentorship programs aligned with French labor laws. This example underscores the importance of</w:t>
      </w:r>
      <w:r>
        <w:t xml:space="preserve"> </w:t>
      </w:r>
      <w:r>
        <w:rPr>
          <w:iCs/>
          <w:i/>
        </w:rPr>
        <w:t xml:space="preserve">localizing</w:t>
      </w:r>
      <w:r>
        <w:t xml:space="preserve"> </w:t>
      </w:r>
      <w:r>
        <w:t xml:space="preserve">global HR trends to suit France Lyon’s workforce.</w:t>
      </w:r>
    </w:p>
    <w:bookmarkEnd w:id="26"/>
    <w:bookmarkStart w:id="27" w:name="X4498aabfcd280c6f8c420618cd9e5c89e27cb53"/>
    <w:p>
      <w:pPr>
        <w:pStyle w:val="Heading2"/>
      </w:pPr>
      <w:r>
        <w:t xml:space="preserve">6. Conclusion: Future Trends for HRMs in France Lyon</w:t>
      </w:r>
    </w:p>
    <w:p>
      <w:pPr>
        <w:pStyle w:val="FirstParagraph"/>
      </w:pPr>
      <w:r>
        <w:t xml:space="preserve">The findings of this</w:t>
      </w:r>
      <w:r>
        <w:t xml:space="preserve"> </w:t>
      </w:r>
      <w:r>
        <w:rPr>
          <w:bCs/>
          <w:b/>
        </w:rPr>
        <w:t xml:space="preserve">Master Thesis</w:t>
      </w:r>
      <w:r>
        <w:t xml:space="preserve"> </w:t>
      </w:r>
      <w:r>
        <w:t xml:space="preserve">highlight that</w:t>
      </w:r>
      <w:r>
        <w:t xml:space="preserve"> </w:t>
      </w:r>
      <w:r>
        <w:rPr>
          <w:bCs/>
          <w:b/>
        </w:rPr>
        <w:t xml:space="preserve">Human Resources Managers</w:t>
      </w:r>
      <w:r>
        <w:t xml:space="preserve"> </w:t>
      </w:r>
      <w:r>
        <w:t xml:space="preserve">in</w:t>
      </w:r>
      <w:r>
        <w:t xml:space="preserve"> </w:t>
      </w:r>
      <w:r>
        <w:rPr>
          <w:iCs/>
          <w:i/>
        </w:rPr>
        <w:t xml:space="preserve">Lyon, France</w:t>
      </w:r>
      <w:r>
        <w:t xml:space="preserve">, must balance compliance with innovation to succeed. As Lyon continues to grow as a European economic powerhouse, HR professionals will need to leverage technology, prioritize employee well-being, and adapt to cultural shifts. Future research could explore the impact of AI on recruitment in Lyon or the role of HRMs in promoting gender equality in traditionally male-dominated industries.</w:t>
      </w:r>
    </w:p>
    <w:p>
      <w:pPr>
        <w:pStyle w:val="BodyText"/>
      </w:pPr>
      <w:r>
        <w:t xml:space="preserve">In conclusion, this thesis underscores that</w:t>
      </w:r>
      <w:r>
        <w:t xml:space="preserve"> </w:t>
      </w:r>
      <w:r>
        <w:rPr>
          <w:bCs/>
          <w:b/>
        </w:rPr>
        <w:t xml:space="preserve">France Lyon</w:t>
      </w:r>
      <w:r>
        <w:t xml:space="preserve"> </w:t>
      </w:r>
      <w:r>
        <w:t xml:space="preserve">offers a unique laboratory for studying modern HR management. By understanding its challenges and opportunities,</w:t>
      </w:r>
      <w:r>
        <w:t xml:space="preserve"> </w:t>
      </w:r>
      <w:r>
        <w:rPr>
          <w:bCs/>
          <w:b/>
        </w:rPr>
        <w:t xml:space="preserve">Human Resources Managers</w:t>
      </w:r>
      <w:r>
        <w:t xml:space="preserve"> </w:t>
      </w:r>
      <w:r>
        <w:t xml:space="preserve">can contribute to building resilient, inclusive organizations that thrive in the 21st century.</w:t>
      </w:r>
    </w:p>
    <w:p>
      <w:pPr>
        <w:pStyle w:val="BodyText"/>
      </w:pPr>
      <w:r>
        <w:rPr>
          <w:iCs/>
          <w:i/>
        </w:rPr>
        <w:t xml:space="preserve">Citations:</w:t>
      </w:r>
    </w:p>
    <w:p>
      <w:pPr>
        <w:numPr>
          <w:ilvl w:val="0"/>
          <w:numId w:val="1004"/>
        </w:numPr>
        <w:pStyle w:val="Compact"/>
      </w:pPr>
      <w:r>
        <w:t xml:space="preserve">Lyon Official Website. (n.d.). Retrieved from</w:t>
      </w:r>
      <w:r>
        <w:t xml:space="preserve"> </w:t>
      </w:r>
      <w:hyperlink r:id="rId20">
        <w:r>
          <w:rPr>
            <w:rStyle w:val="Hyperlink"/>
          </w:rPr>
          <w:t xml:space="preserve">https://www.lyon.fr</w:t>
        </w:r>
      </w:hyperlink>
    </w:p>
    <w:p>
      <w:pPr>
        <w:numPr>
          <w:ilvl w:val="0"/>
          <w:numId w:val="1004"/>
        </w:numPr>
        <w:pStyle w:val="Compact"/>
      </w:pPr>
      <w:r>
        <w:t xml:space="preserve">INSEE Statistics. (2023). Employment Trends in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nsee.fr" TargetMode="External" /><Relationship Type="http://schemas.openxmlformats.org/officeDocument/2006/relationships/hyperlink" Id="rId20"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insee.fr" TargetMode="External" /><Relationship Type="http://schemas.openxmlformats.org/officeDocument/2006/relationships/hyperlink" Id="rId20"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France Lyon</dc:title>
  <dc:creator/>
  <dc:language>en</dc:language>
  <cp:keywords/>
  <dcterms:created xsi:type="dcterms:W3CDTF">2026-05-02T23:02:03Z</dcterms:created>
  <dcterms:modified xsi:type="dcterms:W3CDTF">2026-05-02T23:02:03Z</dcterms:modified>
</cp:coreProperties>
</file>

<file path=docProps/custom.xml><?xml version="1.0" encoding="utf-8"?>
<Properties xmlns="http://schemas.openxmlformats.org/officeDocument/2006/custom-properties" xmlns:vt="http://schemas.openxmlformats.org/officeDocument/2006/docPropsVTypes"/>
</file>