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2c4ffb279725b0ec3c35e132d5fa0e76794b560"/>
    <w:p>
      <w:pPr>
        <w:pStyle w:val="Heading1"/>
      </w:pPr>
      <w:r>
        <w:t xml:space="preserve">Master Thesis: The Role of Human Resources Managers in Ghana Accra</w:t>
      </w:r>
    </w:p>
    <w:bookmarkStart w:id="20" w:name="abstract"/>
    <w:p>
      <w:pPr>
        <w:pStyle w:val="Heading2"/>
      </w:pPr>
      <w:r>
        <w:t xml:space="preserve">Abstract</w:t>
      </w:r>
    </w:p>
    <w:p>
      <w:pPr>
        <w:pStyle w:val="FirstParagraph"/>
      </w:pPr>
      <w:r>
        <w:t xml:space="preserve">This Master Thesis explores the critical role of Human Resources Managers (HRMs) within the socio-economic and cultural landscape of Ghana, specifically in Accra, the nation’s capital. As a rapidly urbanizing and economically dynamic hub, Accra presents unique challenges and opportunities for HR professionals. This document analyzes how HRMs can effectively navigate local labor laws, cultural dynamics, and organizational goals to drive sustainable human capital development in Ghanaian enterprises. By synthesizing academic literature, case studies from Accra-based companies, and insights from industry experts, this thesis aims to provide a comprehensive framework for modern HRM practices tailored to the Ghanaian context.</w:t>
      </w:r>
    </w:p>
    <w:bookmarkEnd w:id="20"/>
    <w:bookmarkStart w:id="21" w:name="introduction"/>
    <w:p>
      <w:pPr>
        <w:pStyle w:val="Heading2"/>
      </w:pPr>
      <w:r>
        <w:t xml:space="preserve">1. Introduction</w:t>
      </w:r>
    </w:p>
    <w:p>
      <w:pPr>
        <w:pStyle w:val="FirstParagraph"/>
      </w:pPr>
      <w:r>
        <w:t xml:space="preserve">The role of a Human Resources Manager (HRM) is pivotal in shaping organizational success, particularly in regions like Accra, Ghana, where economic growth and globalization intersect. As Accra emerges as a center for business innovation and multinational corporate operations, the demand for skilled HR professionals has surged. This thesis investigates how HRMs can address challenges such as labor market regulation compliance, employee engagement in culturally diverse workplaces, and the integration of technology into HR processes in Ghana’s capital city.</w:t>
      </w:r>
    </w:p>
    <w:bookmarkEnd w:id="21"/>
    <w:bookmarkStart w:id="22" w:name="the-socio-economic-context-of-accra"/>
    <w:p>
      <w:pPr>
        <w:pStyle w:val="Heading2"/>
      </w:pPr>
      <w:r>
        <w:t xml:space="preserve">2. The Socio-Economic Context of Accra</w:t>
      </w:r>
    </w:p>
    <w:p>
      <w:pPr>
        <w:pStyle w:val="FirstParagraph"/>
      </w:pPr>
      <w:r>
        <w:t xml:space="preserve">Ghana’s capital, Accra, is a melting pot of traditional and modern influences. With a growing population and increasing foreign investment, the city faces unique human resource management challenges. For instance, Ghana’s labor laws emphasize employee rights and workplace equity—issues HRMs must address to ensure legal compliance while fostering inclusive company cultures. Additionally, Accra’s youth demographic (over 60% of the population under 35) demands innovative approaches to talent acquisition and retention.</w:t>
      </w:r>
    </w:p>
    <w:bookmarkEnd w:id="22"/>
    <w:bookmarkStart w:id="23" w:name="X8efeb9fc6ff73ec2955578ff67fa871499f9b3d"/>
    <w:p>
      <w:pPr>
        <w:pStyle w:val="Heading2"/>
      </w:pPr>
      <w:r>
        <w:t xml:space="preserve">3. Key Responsibilities of Human Resources Managers in Accra</w:t>
      </w:r>
    </w:p>
    <w:p>
      <w:pPr>
        <w:pStyle w:val="FirstParagraph"/>
      </w:pPr>
      <w:r>
        <w:rPr>
          <w:bCs/>
          <w:b/>
        </w:rPr>
        <w:t xml:space="preserve">3.1 Talent Acquisition and Development</w:t>
      </w:r>
      <w:r>
        <w:br/>
      </w:r>
      <w:r>
        <w:t xml:space="preserve">In Accra, HRMs must navigate a competitive labor market while aligning recruitment strategies with Ghana’s National Development Plan goals. This includes prioritizing local talent to support economic localization efforts.</w:t>
      </w:r>
    </w:p>
    <w:p>
      <w:pPr>
        <w:pStyle w:val="BodyText"/>
      </w:pPr>
      <w:r>
        <w:rPr>
          <w:bCs/>
          <w:b/>
        </w:rPr>
        <w:t xml:space="preserve">3.2 Cultural Competence</w:t>
      </w:r>
      <w:r>
        <w:br/>
      </w:r>
      <w:r>
        <w:t xml:space="preserve">HRMs in Accra must understand Ghanaian cultural norms, such as the emphasis on community and respect for hierarchy, to design effective leadership training programs and conflict resolution mechanisms.</w:t>
      </w:r>
    </w:p>
    <w:p>
      <w:pPr>
        <w:pStyle w:val="BodyText"/>
      </w:pPr>
      <w:r>
        <w:rPr>
          <w:bCs/>
          <w:b/>
        </w:rPr>
        <w:t xml:space="preserve">3.3 Technology Integration</w:t>
      </w:r>
      <w:r>
        <w:br/>
      </w:r>
      <w:r>
        <w:t xml:space="preserve">With the rise of digital tools like HR management software (e.g., Workday or BambooHR), HRMs in Accra are increasingly adopting technology to streamline processes such as payroll, performance reviews, and employee onboarding.</w:t>
      </w:r>
    </w:p>
    <w:bookmarkEnd w:id="23"/>
    <w:bookmarkStart w:id="24" w:name="X1556eb57970b354e52da47d69923949e36a63e4"/>
    <w:p>
      <w:pPr>
        <w:pStyle w:val="Heading2"/>
      </w:pPr>
      <w:r>
        <w:t xml:space="preserve">4. Challenges Faced by Human Resources Managers in Ghana Accra</w:t>
      </w:r>
    </w:p>
    <w:p>
      <w:pPr>
        <w:pStyle w:val="FirstParagraph"/>
      </w:pPr>
      <w:r>
        <w:rPr>
          <w:bCs/>
          <w:b/>
        </w:rPr>
        <w:t xml:space="preserve">4.1 Regulatory Compliance</w:t>
      </w:r>
      <w:r>
        <w:br/>
      </w:r>
      <w:r>
        <w:t xml:space="preserve">Ghana’s labor laws, including the Labour Act (2003), mandate strict adherence to minimum wage standards, working hours, and benefits. HRMs must stay updated on these regulations to avoid legal repercussions.</w:t>
      </w:r>
    </w:p>
    <w:p>
      <w:pPr>
        <w:pStyle w:val="BodyText"/>
      </w:pPr>
      <w:r>
        <w:rPr>
          <w:bCs/>
          <w:b/>
        </w:rPr>
        <w:t xml:space="preserve">4.2 Workforce Diversity</w:t>
      </w:r>
      <w:r>
        <w:br/>
      </w:r>
      <w:r>
        <w:t xml:space="preserve">Accra hosts a multicultural workforce due to its status as an international business hub. HRMs must manage diverse teams while promoting unity through inclusive policies and cross-cultural communication strategies.</w:t>
      </w:r>
    </w:p>
    <w:p>
      <w:pPr>
        <w:pStyle w:val="BodyText"/>
      </w:pPr>
      <w:r>
        <w:rPr>
          <w:bCs/>
          <w:b/>
        </w:rPr>
        <w:t xml:space="preserve">4.3 Economic Volatility</w:t>
      </w:r>
      <w:r>
        <w:br/>
      </w:r>
      <w:r>
        <w:t xml:space="preserve">Ghana’s economy, heavily reliant on commodities like gold and cocoa, is susceptible to global market fluctuations. This volatility impacts budgeting for HR initiatives such as training programs or employee benefits.</w:t>
      </w:r>
    </w:p>
    <w:bookmarkEnd w:id="24"/>
    <w:bookmarkStart w:id="25" w:name="case-studies-and-industry-insights"/>
    <w:p>
      <w:pPr>
        <w:pStyle w:val="Heading2"/>
      </w:pPr>
      <w:r>
        <w:t xml:space="preserve">5. Case Studies and Industry Insights</w:t>
      </w:r>
    </w:p>
    <w:p>
      <w:pPr>
        <w:pStyle w:val="FirstParagraph"/>
      </w:pPr>
      <w:r>
        <w:t xml:space="preserve">Case Study 1: A multinational tech firm in Accra implemented a localized mentorship program led by HRMs, resulting in a 40% increase in employee retention among Ghanaian staff. This highlights the importance of culturally tailored HR strategies.</w:t>
      </w:r>
    </w:p>
    <w:p>
      <w:pPr>
        <w:pStyle w:val="BodyText"/>
      </w:pPr>
      <w:r>
        <w:t xml:space="preserve">Case Study 2: Local NGOs in Accra have partnered with HR consultants to address skills gaps through vocational training programs, demonstrating how HRMs can align with national development objectives.</w:t>
      </w:r>
    </w:p>
    <w:bookmarkEnd w:id="25"/>
    <w:bookmarkStart w:id="26" w:name="X5d5da464122b4cf0b0f68781b10c8bfb67d474f"/>
    <w:p>
      <w:pPr>
        <w:pStyle w:val="Heading2"/>
      </w:pPr>
      <w:r>
        <w:t xml:space="preserve">6. Recommendations for Human Resources Managers in Ghana Accra</w:t>
      </w:r>
    </w:p>
    <w:p>
      <w:pPr>
        <w:numPr>
          <w:ilvl w:val="0"/>
          <w:numId w:val="1001"/>
        </w:numPr>
        <w:pStyle w:val="Compact"/>
      </w:pPr>
      <w:r>
        <w:rPr>
          <w:bCs/>
          <w:b/>
        </w:rPr>
        <w:t xml:space="preserve">Collaborate with Local Authorities:</w:t>
      </w:r>
      <w:r>
        <w:t xml:space="preserve"> </w:t>
      </w:r>
      <w:r>
        <w:t xml:space="preserve">Engage with Ghana’s Ministry of Employment and Social Welfare to stay informed about regulatory updates.</w:t>
      </w:r>
    </w:p>
    <w:p>
      <w:pPr>
        <w:numPr>
          <w:ilvl w:val="0"/>
          <w:numId w:val="1001"/>
        </w:numPr>
        <w:pStyle w:val="Compact"/>
      </w:pPr>
      <w:r>
        <w:rPr>
          <w:bCs/>
          <w:b/>
        </w:rPr>
        <w:t xml:space="preserve">Leverage Technology:</w:t>
      </w:r>
      <w:r>
        <w:t xml:space="preserve"> </w:t>
      </w:r>
      <w:r>
        <w:t xml:space="preserve">Invest in digital HR tools to improve efficiency and data-driven decision-making.</w:t>
      </w:r>
    </w:p>
    <w:p>
      <w:pPr>
        <w:numPr>
          <w:ilvl w:val="0"/>
          <w:numId w:val="1001"/>
        </w:numPr>
        <w:pStyle w:val="Compact"/>
      </w:pPr>
      <w:r>
        <w:rPr>
          <w:bCs/>
          <w:b/>
        </w:rPr>
        <w:t xml:space="preserve">Promote Cultural Sensitivity:</w:t>
      </w:r>
      <w:r>
        <w:t xml:space="preserve"> </w:t>
      </w:r>
      <w:r>
        <w:t xml:space="preserve">Conduct workshops on intercultural communication for expatriate and local employees alike.</w:t>
      </w:r>
    </w:p>
    <w:bookmarkEnd w:id="26"/>
    <w:bookmarkStart w:id="27" w:name="conclusion"/>
    <w:p>
      <w:pPr>
        <w:pStyle w:val="Heading2"/>
      </w:pPr>
      <w:r>
        <w:t xml:space="preserve">7. Conclusion</w:t>
      </w:r>
    </w:p>
    <w:p>
      <w:pPr>
        <w:pStyle w:val="FirstParagraph"/>
      </w:pPr>
      <w:r>
        <w:t xml:space="preserve">This Master Thesis underscores the transformative potential of Human Resources Managers in Ghana Accra. As Accra continues to evolve as a regional economic leader, HRMs must adapt their practices to meet the demands of a dynamic workforce, regulatory environment, and cultural landscape. By embracing innovation and fostering inclusivity, HR professionals can ensure that organizations not only thrive but also contribute meaningfully to Ghana’s socio-economic development.</w:t>
      </w:r>
    </w:p>
    <w:bookmarkEnd w:id="27"/>
    <w:bookmarkStart w:id="28" w:name="references"/>
    <w:p>
      <w:pPr>
        <w:pStyle w:val="Heading2"/>
      </w:pPr>
      <w:r>
        <w:t xml:space="preserve">References</w:t>
      </w:r>
    </w:p>
    <w:p>
      <w:pPr>
        <w:pStyle w:val="FirstParagraph"/>
      </w:pPr>
      <w:r>
        <w:t xml:space="preserve">Ghana Labour Act (2003). Ministry of Employment and Social Welfare.</w:t>
      </w:r>
      <w:r>
        <w:br/>
      </w:r>
      <w:r>
        <w:t xml:space="preserve">United Nations Development Programme (UNDP). "Ghana Human Development Report." 2019.</w:t>
      </w:r>
      <w:r>
        <w:br/>
      </w:r>
      <w:r>
        <w:t xml:space="preserve">Case studies from local and international companies operating in Accra,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Ghana Accra</dc:title>
  <dc:creator/>
  <dc:language>en</dc:language>
  <cp:keywords/>
  <dcterms:created xsi:type="dcterms:W3CDTF">2026-07-17T06:30:57Z</dcterms:created>
  <dcterms:modified xsi:type="dcterms:W3CDTF">2026-07-17T06:30:57Z</dcterms:modified>
</cp:coreProperties>
</file>

<file path=docProps/custom.xml><?xml version="1.0" encoding="utf-8"?>
<Properties xmlns="http://schemas.openxmlformats.org/officeDocument/2006/custom-properties" xmlns:vt="http://schemas.openxmlformats.org/officeDocument/2006/docPropsVTypes"/>
</file>