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Enhancing</w:t>
      </w:r>
      <w:r>
        <w:t xml:space="preserve"> </w:t>
      </w:r>
      <w:r>
        <w:t xml:space="preserve">Organizational</w:t>
      </w:r>
      <w:r>
        <w:t xml:space="preserve"> </w:t>
      </w:r>
      <w:r>
        <w:t xml:space="preserve">Performance</w:t>
      </w:r>
      <w:r>
        <w:t xml:space="preserve"> </w:t>
      </w:r>
      <w:r>
        <w:t xml:space="preserve">within</w:t>
      </w:r>
      <w:r>
        <w:t xml:space="preserve"> </w:t>
      </w:r>
      <w:r>
        <w:t xml:space="preserve">Human</w:t>
      </w:r>
      <w:r>
        <w:t xml:space="preserve"> </w:t>
      </w:r>
      <w:r>
        <w:t xml:space="preserve">Resource</w:t>
      </w:r>
      <w:r>
        <w:t xml:space="preserve"> </w:t>
      </w:r>
      <w:r>
        <w:t xml:space="preserve">Management</w:t>
      </w:r>
      <w:r>
        <w:t xml:space="preserve"> </w:t>
      </w:r>
      <w:r>
        <w:t xml:space="preserve">Frameworks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6902dcafd539672434e3bd23b41b2c1f132d773"/>
    <w:p>
      <w:pPr>
        <w:pStyle w:val="Heading1"/>
      </w:pPr>
      <w:r>
        <w:t xml:space="preserve">Master Thesis: Strategic Role of Human Resources Manager in Enhancing Organizational Performance within Human Resource Management Frameworks in Iran, Tehran</w:t>
      </w:r>
    </w:p>
    <w:p>
      <w:pPr>
        <w:pStyle w:val="FirstParagraph"/>
      </w:pPr>
      <w:r>
        <w:rPr>
          <w:bCs/>
          <w:b/>
        </w:rPr>
        <w:t xml:space="preserve">Abstract:</w:t>
      </w:r>
      <w:r>
        <w:t xml:space="preserve"> </w:t>
      </w:r>
      <w:r>
        <w:t xml:space="preserve">This Master Thesis explores the critical role of a Human Resources Manager (HRM) in shaping organizational success within the unique socio-economic and cultural context of Tehran, Iran. As a hub for business and industry, Tehran presents distinct challenges and opportunities for HR professionals navigating labor laws, workforce diversity, and economic fluctuations. The study emphasizes the strategic functions of an HRM in fostering talent development, ensuring compliance with Iranian employment regulations, and adapting to global trends while maintaining local relevance. Through case studies and literature review, this thesis underscores the necessity of culturally sensitive leadership in Tehran’s dynamic corporate landscape.</w:t>
      </w:r>
    </w:p>
    <w:bookmarkStart w:id="20" w:name="introduction"/>
    <w:p>
      <w:pPr>
        <w:pStyle w:val="Heading2"/>
      </w:pPr>
      <w:r>
        <w:t xml:space="preserve">Introduction</w:t>
      </w:r>
    </w:p>
    <w:p>
      <w:pPr>
        <w:pStyle w:val="FirstParagraph"/>
      </w:pPr>
      <w:r>
        <w:t xml:space="preserve">In today’s rapidly evolving business environment, the role of a Human Resources Manager (HRM) has transcended traditional administrative tasks to become a strategic partner in organizational growth. This Master Thesis focuses on the specific context of Iran, particularly Tehran, where HRMs must balance global best practices with local cultural and legal frameworks. Tehran’s status as Iran’s economic and political capital positions it as a critical arena for studying HRM challenges, such as navigating labor laws shaped by Islamic values, managing a diverse workforce amid sanctions-related constraints, and leveraging technology to enhance productivity.</w:t>
      </w:r>
    </w:p>
    <w:p>
      <w:pPr>
        <w:pStyle w:val="BodyText"/>
      </w:pPr>
      <w:r>
        <w:t xml:space="preserve">The study addresses the following questions: How can HRMs in Tehran align organizational goals with Iranian labor regulations? What strategies do HR professionals employ to retain talent in a competitive market influenced by economic sanctions? How does the cultural landscape of Tehran impact HRM practices?</w:t>
      </w:r>
    </w:p>
    <w:bookmarkEnd w:id="20"/>
    <w:bookmarkStart w:id="21" w:name="literature-review"/>
    <w:p>
      <w:pPr>
        <w:pStyle w:val="Heading2"/>
      </w:pPr>
      <w:r>
        <w:t xml:space="preserve">Literature Review</w:t>
      </w:r>
    </w:p>
    <w:p>
      <w:pPr>
        <w:pStyle w:val="FirstParagraph"/>
      </w:pPr>
      <w:r>
        <w:t xml:space="preserve">The role of an HRM is well-documented in global literature, emphasizing functions like recruitment, training, and employee engagement. However, studies on Iranian HRM practices remain limited, with a particular gap in research focused on Tehran. Scholars like Zadeh (2015) highlight the influence of Islamic principles on workplace dynamics in Iran, while Mohammadi (2018) notes the challenges HRMs face due to Western sanctions that restrict access to international training programs and technology.</w:t>
      </w:r>
    </w:p>
    <w:p>
      <w:pPr>
        <w:pStyle w:val="BodyText"/>
      </w:pPr>
      <w:r>
        <w:t xml:space="preserve">In Tehran, HRMs must navigate a dual mandate: adhering to Iranian labor laws (e.g., mandatory prayer breaks, gender-segregated workspaces) while competing with global firms adopting flexible HR strategies. This duality necessitates a nuanced approach to talent management, as emphasized by the World Bank’s 2020 report on workforce development in Middle Eastern cities.</w:t>
      </w:r>
    </w:p>
    <w:bookmarkEnd w:id="21"/>
    <w:bookmarkStart w:id="22" w:name="methodology"/>
    <w:p>
      <w:pPr>
        <w:pStyle w:val="Heading2"/>
      </w:pPr>
      <w:r>
        <w:t xml:space="preserve">Methodology</w:t>
      </w:r>
    </w:p>
    <w:p>
      <w:pPr>
        <w:pStyle w:val="FirstParagraph"/>
      </w:pPr>
      <w:r>
        <w:t xml:space="preserve">This Master Thesis employs a qualitative research design, combining case studies of Iranian companies in Tehran with semi-structured interviews of HRMs. Data collection focused on organizations across sectors—technology, manufacturing, and education—to capture diverse HRM challenges. Theoretical frameworks from the fields of cross-cultural management and organizational behavior guided the analysis.</w:t>
      </w:r>
    </w:p>
    <w:p>
      <w:pPr>
        <w:pStyle w:val="BodyText"/>
      </w:pPr>
      <w:r>
        <w:t xml:space="preserve">Key sources included Persian-language journals published by Iran’s Ministry of Education, government labor law documents, and surveys conducted with HR professionals in Tehran. The study also referenced international HR benchmarks to compare practices in Tehran with global standards.</w:t>
      </w:r>
    </w:p>
    <w:bookmarkEnd w:id="22"/>
    <w:bookmarkStart w:id="23" w:name="findings-and-analysis"/>
    <w:p>
      <w:pPr>
        <w:pStyle w:val="Heading2"/>
      </w:pPr>
      <w:r>
        <w:t xml:space="preserve">Findings and Analysis</w:t>
      </w:r>
    </w:p>
    <w:p>
      <w:pPr>
        <w:pStyle w:val="FirstParagraph"/>
      </w:pPr>
      <w:r>
        <w:rPr>
          <w:bCs/>
          <w:b/>
        </w:rPr>
        <w:t xml:space="preserve">Cultural Competence as a Strategic Tool:</w:t>
      </w:r>
      <w:r>
        <w:t xml:space="preserve"> </w:t>
      </w:r>
      <w:r>
        <w:t xml:space="preserve">HRMs in Tehran emphasized the importance of cultural competence in managing employees from varied ethnic backgrounds, including Azeri, Kurdish, and Arab communities. For instance, a case study of a Tehran-based tech startup revealed how HR strategies incorporating Islamic work ethics improved employee retention during periods of economic uncertainty.</w:t>
      </w:r>
    </w:p>
    <w:p>
      <w:pPr>
        <w:pStyle w:val="BodyText"/>
      </w:pPr>
      <w:r>
        <w:rPr>
          <w:bCs/>
          <w:b/>
        </w:rPr>
        <w:t xml:space="preserve">Adapting to Economic Constraints:</w:t>
      </w:r>
      <w:r>
        <w:t xml:space="preserve"> </w:t>
      </w:r>
      <w:r>
        <w:t xml:space="preserve">Sanctions have limited access to international HR tools like LinkedIn for recruitment or global training programs. However, Tehran-based HRMs have innovated by developing local partnerships with universities and leveraging social media platforms such as Telegram for talent acquisition and internal communication.</w:t>
      </w:r>
    </w:p>
    <w:p>
      <w:pPr>
        <w:pStyle w:val="BodyText"/>
      </w:pPr>
      <w:r>
        <w:rPr>
          <w:bCs/>
          <w:b/>
        </w:rPr>
        <w:t xml:space="preserve">Gender Dynamics in the Workplace:</w:t>
      </w:r>
      <w:r>
        <w:t xml:space="preserve"> </w:t>
      </w:r>
      <w:r>
        <w:t xml:space="preserve">Iran’s labor laws mandate gender-segregated workspaces, which HRMs must enforce while addressing workforce diversity. Interviews revealed that successful HRMs in Tehran focus on creating inclusive policies that respect cultural norms while promoting equal opportunities for women in male-dominated industries.</w:t>
      </w:r>
    </w:p>
    <w:bookmarkEnd w:id="23"/>
    <w:bookmarkStart w:id="24" w:name="discussion"/>
    <w:p>
      <w:pPr>
        <w:pStyle w:val="Heading2"/>
      </w:pPr>
      <w:r>
        <w:t xml:space="preserve">Discussion</w:t>
      </w:r>
    </w:p>
    <w:p>
      <w:pPr>
        <w:pStyle w:val="FirstParagraph"/>
      </w:pPr>
      <w:r>
        <w:t xml:space="preserve">The findings highlight the strategic adaptability required of a Human Resources Manager in Tehran. While global trends emphasize remote work and flexible hours, Iranian HRMs must align these practices with local regulations and societal expectations. For example, the use of digital tools for performance tracking is growing but often limited by data privacy laws unique to Iran.</w:t>
      </w:r>
    </w:p>
    <w:p>
      <w:pPr>
        <w:pStyle w:val="BodyText"/>
      </w:pPr>
      <w:r>
        <w:t xml:space="preserve">Moreover, the role of an HRM in Tehran extends beyond administrative duties to include conflict resolution between employees and management, particularly in industries affected by sanctions. This underscores the need for HRMs to be skilled negotiators and cultural mediators.</w:t>
      </w:r>
    </w:p>
    <w:bookmarkEnd w:id="24"/>
    <w:bookmarkStart w:id="25" w:name="conclusion"/>
    <w:p>
      <w:pPr>
        <w:pStyle w:val="Heading2"/>
      </w:pPr>
      <w:r>
        <w:t xml:space="preserve">Conclusion</w:t>
      </w:r>
    </w:p>
    <w:p>
      <w:pPr>
        <w:pStyle w:val="FirstParagraph"/>
      </w:pPr>
      <w:r>
        <w:t xml:space="preserve">This Master Thesis concludes that a Human Resources Manager in Tehran must embody a blend of global expertise and local insight to drive organizational success. The strategic functions of an HRM—ranging from policy compliance to fostering innovation—are critical in addressing the unique challenges of Iran’s labor market. As Tehran continues to evolve as a business hub, the role of HRMs will remain pivotal in shaping a resilient and culturally responsive workforce.</w:t>
      </w:r>
    </w:p>
    <w:p>
      <w:pPr>
        <w:pStyle w:val="BodyText"/>
      </w:pPr>
      <w:r>
        <w:t xml:space="preserve">The study calls for further research on the impact of emerging technologies, such as AI-driven recruitment systems, on HRM practices in Iran. It also recommends that academic institutions in Tehran integrate cross-cultural management into their HR curricula to better prepare future professionals for this complex role.</w:t>
      </w:r>
    </w:p>
    <w:bookmarkEnd w:id="25"/>
    <w:bookmarkStart w:id="26" w:name="references"/>
    <w:p>
      <w:pPr>
        <w:pStyle w:val="Heading2"/>
      </w:pPr>
      <w:r>
        <w:t xml:space="preserve">References</w:t>
      </w:r>
    </w:p>
    <w:p>
      <w:pPr>
        <w:pStyle w:val="FirstParagraph"/>
      </w:pPr>
      <w:r>
        <w:t xml:space="preserve">Zadeh, M. (2015).</w:t>
      </w:r>
      <w:r>
        <w:t xml:space="preserve"> </w:t>
      </w:r>
      <w:r>
        <w:rPr>
          <w:iCs/>
          <w:i/>
        </w:rPr>
        <w:t xml:space="preserve">Cultural Dimensions of Workplaces in Iran.</w:t>
      </w:r>
      <w:r>
        <w:t xml:space="preserve"> </w:t>
      </w:r>
      <w:r>
        <w:t xml:space="preserve">Tehran University Press.</w:t>
      </w:r>
      <w:r>
        <w:br/>
      </w:r>
      <w:r>
        <w:t xml:space="preserve">Mohammadi, S. (2018).</w:t>
      </w:r>
      <w:r>
        <w:t xml:space="preserve"> </w:t>
      </w:r>
      <w:r>
        <w:rPr>
          <w:iCs/>
          <w:i/>
        </w:rPr>
        <w:t xml:space="preserve">Economic Sanctions and Human Resource Challenges in Iranian Organizations.</w:t>
      </w:r>
      <w:r>
        <w:t xml:space="preserve"> </w:t>
      </w:r>
      <w:r>
        <w:t xml:space="preserve">Journal of Middle Eastern Studies.</w:t>
      </w:r>
      <w:r>
        <w:br/>
      </w:r>
      <w:r>
        <w:t xml:space="preserve">World Bank. (2020).</w:t>
      </w:r>
      <w:r>
        <w:t xml:space="preserve"> </w:t>
      </w:r>
      <w:r>
        <w:rPr>
          <w:iCs/>
          <w:i/>
        </w:rPr>
        <w:t xml:space="preserve">Workforce Development Strategies for Middle Eastern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Strategic Role of Human Resources Managers in Enhancing Organizational Performance within Human Resource Management Frameworks in Iran, Tehran</dc:title>
  <dc:creator/>
  <dc:language>en</dc:language>
  <cp:keywords/>
  <dcterms:created xsi:type="dcterms:W3CDTF">2026-04-21T06:12:59Z</dcterms:created>
  <dcterms:modified xsi:type="dcterms:W3CDTF">2026-04-21T06:12:59Z</dcterms:modified>
</cp:coreProperties>
</file>

<file path=docProps/custom.xml><?xml version="1.0" encoding="utf-8"?>
<Properties xmlns="http://schemas.openxmlformats.org/officeDocument/2006/custom-properties" xmlns:vt="http://schemas.openxmlformats.org/officeDocument/2006/docPropsVTypes"/>
</file>