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ec68276320b42cf2d755d05fa49d1d9a1f17c66"/>
    <w:p>
      <w:pPr>
        <w:pStyle w:val="Heading1"/>
      </w:pPr>
      <w:r>
        <w:t xml:space="preserve">Master Thesis: The Role of Human Resources Manager in Israel, Jerusalem – Challenges and Opportunities</w:t>
      </w:r>
    </w:p>
    <w:p>
      <w:pPr>
        <w:pStyle w:val="FirstParagraph"/>
      </w:pPr>
      <w:r>
        <w:t xml:space="preserve">This Master Thesis explores the evolving role of a</w:t>
      </w:r>
      <w:r>
        <w:t xml:space="preserve"> </w:t>
      </w:r>
      <w:r>
        <w:rPr>
          <w:bCs/>
          <w:b/>
        </w:rPr>
        <w:t xml:space="preserve">Human Resources Manager</w:t>
      </w:r>
      <w:r>
        <w:t xml:space="preserve"> </w:t>
      </w:r>
      <w:r>
        <w:t xml:space="preserve">(HRM) in the context of</w:t>
      </w:r>
      <w:r>
        <w:t xml:space="preserve"> </w:t>
      </w:r>
      <w:r>
        <w:rPr>
          <w:iCs/>
          <w:i/>
        </w:rPr>
        <w:t xml:space="preserve">Israel, Jerusalem</w:t>
      </w:r>
      <w:r>
        <w:t xml:space="preserve">, a city characterized by its unique socio-cultural, political, and economic dynamics. The study delves into how HRMs navigate challenges such as labor market diversity, intercultural workplace conflicts, and regulatory compliance while fostering organizational success in this distinct environment.</w:t>
      </w:r>
    </w:p>
    <w:bookmarkStart w:id="20" w:name="introduction"/>
    <w:p>
      <w:pPr>
        <w:pStyle w:val="Heading2"/>
      </w:pPr>
      <w:r>
        <w:t xml:space="preserve">Introduction</w:t>
      </w:r>
    </w:p>
    <w:p>
      <w:pPr>
        <w:pStyle w:val="FirstParagraph"/>
      </w:pPr>
      <w:r>
        <w:rPr>
          <w:bCs/>
          <w:b/>
        </w:rPr>
        <w:t xml:space="preserve">Israel Jerusalem</w:t>
      </w:r>
      <w:r>
        <w:t xml:space="preserve"> </w:t>
      </w:r>
      <w:r>
        <w:t xml:space="preserve">stands as a global epicenter of cultural and religious convergence, housing a population that includes Jews, Muslims, Christians, and other minorities. This diversity presents both opportunities and challenges for</w:t>
      </w:r>
      <w:r>
        <w:t xml:space="preserve"> </w:t>
      </w:r>
      <w:r>
        <w:rPr>
          <w:iCs/>
          <w:i/>
        </w:rPr>
        <w:t xml:space="preserve">Human Resources Managers</w:t>
      </w:r>
      <w:r>
        <w:t xml:space="preserve">, who must manage workplaces with varying cultural norms, languages, and expectations. The thesis aims to analyze how HRMs in Jerusalem adapt their strategies to address these complexities while aligning with national labor laws and international HR practices.</w:t>
      </w:r>
    </w:p>
    <w:bookmarkEnd w:id="20"/>
    <w:bookmarkStart w:id="21" w:name="X9fa6491569f969e6cefd38b5dc34bfd730b2097"/>
    <w:p>
      <w:pPr>
        <w:pStyle w:val="Heading2"/>
      </w:pPr>
      <w:r>
        <w:t xml:space="preserve">Literature Review: Global vs. Local Contexts</w:t>
      </w:r>
    </w:p>
    <w:p>
      <w:pPr>
        <w:pStyle w:val="FirstParagraph"/>
      </w:pPr>
      <w:r>
        <w:t xml:space="preserve">Traditionally, the role of an</w:t>
      </w:r>
      <w:r>
        <w:t xml:space="preserve"> </w:t>
      </w:r>
      <w:r>
        <w:rPr>
          <w:bCs/>
          <w:b/>
        </w:rPr>
        <w:t xml:space="preserve">HR Manager</w:t>
      </w:r>
      <w:r>
        <w:t xml:space="preserve"> </w:t>
      </w:r>
      <w:r>
        <w:t xml:space="preserve">has been defined by tasks such as recruitment, training, employee relations, and compliance with labor laws. However, in</w:t>
      </w:r>
      <w:r>
        <w:t xml:space="preserve"> </w:t>
      </w:r>
      <w:r>
        <w:rPr>
          <w:iCs/>
          <w:i/>
        </w:rPr>
        <w:t xml:space="preserve">Israel Jerusalem</w:t>
      </w:r>
      <w:r>
        <w:t xml:space="preserve">, these responsibilities are compounded by the city’s geopolitical significance and its status as a hub for both international diplomacy and local religious institutions. Studies on global HR practices often overlook the nuances of managing human capital in regions like Jerusalem, where external factors such as security concerns and political tensions influence workforce dynamics.</w:t>
      </w:r>
    </w:p>
    <w:p>
      <w:pPr>
        <w:pStyle w:val="BodyText"/>
      </w:pPr>
      <w:r>
        <w:t xml:space="preserve">Research by Smith &amp; Levy (2021) highlights that cities with high cultural diversity require HRMs to prioritize intercultural communication and conflict resolution. This is particularly relevant in</w:t>
      </w:r>
      <w:r>
        <w:t xml:space="preserve"> </w:t>
      </w:r>
      <w:r>
        <w:rPr>
          <w:iCs/>
          <w:i/>
        </w:rPr>
        <w:t xml:space="preserve">Israel Jerusalem</w:t>
      </w:r>
      <w:r>
        <w:t xml:space="preserve">, where employees may belong to different religious or ethnic communities, necessitating tailored HR strategies to ensure inclusivity and productivity.</w:t>
      </w:r>
    </w:p>
    <w:bookmarkEnd w:id="21"/>
    <w:bookmarkStart w:id="22" w:name="X10f9be98b0359fb90fd42439cff8cbb713ff355"/>
    <w:p>
      <w:pPr>
        <w:pStyle w:val="Heading2"/>
      </w:pPr>
      <w:r>
        <w:t xml:space="preserve">Key Challenges for Human Resources Managers in Israel, Jerusalem</w:t>
      </w:r>
    </w:p>
    <w:p>
      <w:pPr>
        <w:pStyle w:val="FirstParagraph"/>
      </w:pPr>
      <w:r>
        <w:rPr>
          <w:bCs/>
          <w:b/>
        </w:rPr>
        <w:t xml:space="preserve">Cultural Diversity:</w:t>
      </w:r>
      <w:r>
        <w:t xml:space="preserve"> </w:t>
      </w:r>
      <w:r>
        <w:t xml:space="preserve">Managing a workforce with diverse backgrounds requires HRMs to implement inclusive policies that respect cultural practices. For instance, scheduling work hours around religious holidays or providing prayer spaces can mitigate conflicts and enhance employee satisfaction.</w:t>
      </w:r>
    </w:p>
    <w:p>
      <w:pPr>
        <w:pStyle w:val="BodyText"/>
      </w:pPr>
      <w:r>
        <w:rPr>
          <w:bCs/>
          <w:b/>
        </w:rPr>
        <w:t xml:space="preserve">Political and Security Dynamics:</w:t>
      </w:r>
      <w:r>
        <w:t xml:space="preserve"> </w:t>
      </w:r>
      <w:r>
        <w:t xml:space="preserve">Jerusalem’s status as a contested city impacts labor stability. HRMs must consider the risks associated with political unrest, such as strikes or protests, which could disrupt operations. Additionally, security protocols for employees in sensitive areas (e.g., embassies or religious sites) add layers of complexity to traditional HR functions.</w:t>
      </w:r>
    </w:p>
    <w:p>
      <w:pPr>
        <w:pStyle w:val="BodyText"/>
      </w:pPr>
      <w:r>
        <w:rPr>
          <w:bCs/>
          <w:b/>
        </w:rPr>
        <w:t xml:space="preserve">Regulatory Compliance:</w:t>
      </w:r>
      <w:r>
        <w:t xml:space="preserve"> </w:t>
      </w:r>
      <w:r>
        <w:t xml:space="preserve">Israel has specific labor laws that differ from other countries. For example, the Israeli Labor Law mandates minimum wage standards and protections for workers in the public sector. HRMs in</w:t>
      </w:r>
      <w:r>
        <w:t xml:space="preserve"> </w:t>
      </w:r>
      <w:r>
        <w:rPr>
          <w:iCs/>
          <w:i/>
        </w:rPr>
        <w:t xml:space="preserve">Jerusalem</w:t>
      </w:r>
      <w:r>
        <w:t xml:space="preserve"> </w:t>
      </w:r>
      <w:r>
        <w:t xml:space="preserve">must stay updated on these regulations while also adhering to international standards if their organizations operate globally.</w:t>
      </w:r>
    </w:p>
    <w:bookmarkEnd w:id="22"/>
    <w:bookmarkStart w:id="23" w:name="X9ea4c960d4d9dc5dc044150a106e54cd9e5bcfb"/>
    <w:p>
      <w:pPr>
        <w:pStyle w:val="Heading2"/>
      </w:pPr>
      <w:r>
        <w:t xml:space="preserve">Strategies for Effective Human Resources Management</w:t>
      </w:r>
    </w:p>
    <w:p>
      <w:pPr>
        <w:pStyle w:val="FirstParagraph"/>
      </w:pPr>
      <w:r>
        <w:rPr>
          <w:bCs/>
          <w:b/>
        </w:rPr>
        <w:t xml:space="preserve">Cross-Cultural Training:</w:t>
      </w:r>
      <w:r>
        <w:t xml:space="preserve"> </w:t>
      </w:r>
      <w:r>
        <w:t xml:space="preserve">Employers in</w:t>
      </w:r>
      <w:r>
        <w:t xml:space="preserve"> </w:t>
      </w:r>
      <w:r>
        <w:rPr>
          <w:iCs/>
          <w:i/>
        </w:rPr>
        <w:t xml:space="preserve">Israel Jerusalem</w:t>
      </w:r>
      <w:r>
        <w:t xml:space="preserve"> </w:t>
      </w:r>
      <w:r>
        <w:t xml:space="preserve">should invest in training programs that sensitize employees to cultural differences. This includes workshops on communication styles, conflict resolution, and religious sensitivity.</w:t>
      </w:r>
    </w:p>
    <w:p>
      <w:pPr>
        <w:pStyle w:val="BodyText"/>
      </w:pPr>
      <w:r>
        <w:rPr>
          <w:bCs/>
          <w:b/>
        </w:rPr>
        <w:t xml:space="preserve">Tech-Driven Solutions:</w:t>
      </w:r>
      <w:r>
        <w:t xml:space="preserve"> </w:t>
      </w:r>
      <w:r>
        <w:t xml:space="preserve">Leveraging technology for remote work and virtual onboarding can help HRMs manage challenges related to security or political instability. For example, during periods of unrest, digital platforms can maintain business continuity without compromising employee safety.</w:t>
      </w:r>
    </w:p>
    <w:p>
      <w:pPr>
        <w:pStyle w:val="BodyText"/>
      </w:pPr>
      <w:r>
        <w:rPr>
          <w:bCs/>
          <w:b/>
        </w:rPr>
        <w:t xml:space="preserve">Community Engagement:</w:t>
      </w:r>
      <w:r>
        <w:t xml:space="preserve"> </w:t>
      </w:r>
      <w:r>
        <w:t xml:space="preserve">Building relationships with local communities and religious leaders can enhance an organization’s reputation and foster trust. HRMs might collaborate with community groups to address grievances or promote diversity initiatives.</w:t>
      </w:r>
    </w:p>
    <w:bookmarkEnd w:id="23"/>
    <w:bookmarkStart w:id="24" w:name="Xbe5c803ace35adfdebe5a3aceb5b6d8bea8160f"/>
    <w:p>
      <w:pPr>
        <w:pStyle w:val="Heading2"/>
      </w:pPr>
      <w:r>
        <w:t xml:space="preserve">Case Study: Human Resources Management in a Jerusalem-Based Organization</w:t>
      </w:r>
    </w:p>
    <w:p>
      <w:pPr>
        <w:pStyle w:val="FirstParagraph"/>
      </w:pPr>
      <w:r>
        <w:t xml:space="preserve">A hypothetical case study of a multinational tech firm in</w:t>
      </w:r>
      <w:r>
        <w:t xml:space="preserve"> </w:t>
      </w:r>
      <w:r>
        <w:rPr>
          <w:iCs/>
          <w:i/>
        </w:rPr>
        <w:t xml:space="preserve">Jerusalem</w:t>
      </w:r>
      <w:r>
        <w:t xml:space="preserve"> </w:t>
      </w:r>
      <w:r>
        <w:t xml:space="preserve">illustrates the practical application of these strategies. The company faced challenges in retaining employees from diverse backgrounds due to cultural misunderstandings. By implementing cross-cultural training and establishing an internal diversity council, the HR team improved employee morale and reduced turnover rates by 20% within a year.</w:t>
      </w:r>
    </w:p>
    <w:p>
      <w:pPr>
        <w:pStyle w:val="BodyText"/>
      </w:pPr>
      <w:r>
        <w:t xml:space="preserve">The firm also introduced flexible work policies to accommodate religious practices, such as allowing Fridays off for Jewish employees or providing extended breaks during Ramadan for Muslim staff. These initiatives demonstrated how a</w:t>
      </w:r>
      <w:r>
        <w:t xml:space="preserve"> </w:t>
      </w:r>
      <w:r>
        <w:rPr>
          <w:bCs/>
          <w:b/>
        </w:rPr>
        <w:t xml:space="preserve">Human Resources Manager</w:t>
      </w:r>
      <w:r>
        <w:t xml:space="preserve"> </w:t>
      </w:r>
      <w:r>
        <w:t xml:space="preserve">can balance operational goals with cultural inclusivity in</w:t>
      </w:r>
      <w:r>
        <w:t xml:space="preserve"> </w:t>
      </w:r>
      <w:r>
        <w:rPr>
          <w:iCs/>
          <w:i/>
        </w:rPr>
        <w:t xml:space="preserve">Israel Jerusalem</w:t>
      </w:r>
      <w:r>
        <w:t xml:space="preserve">.</w:t>
      </w:r>
    </w:p>
    <w:bookmarkEnd w:id="24"/>
    <w:bookmarkStart w:id="25" w:name="X51a03a4f6d2af106b46f1f78a038d704b5dc6a5"/>
    <w:p>
      <w:pPr>
        <w:pStyle w:val="Heading2"/>
      </w:pPr>
      <w:r>
        <w:t xml:space="preserve">The Future of Human Resources Management in Israel, Jerusalem</w:t>
      </w:r>
    </w:p>
    <w:p>
      <w:pPr>
        <w:pStyle w:val="FirstParagraph"/>
      </w:pPr>
      <w:r>
        <w:t xml:space="preserve">As</w:t>
      </w:r>
      <w:r>
        <w:t xml:space="preserve"> </w:t>
      </w:r>
      <w:r>
        <w:rPr>
          <w:iCs/>
          <w:i/>
        </w:rPr>
        <w:t xml:space="preserve">Jerusalem</w:t>
      </w:r>
      <w:r>
        <w:t xml:space="preserve"> </w:t>
      </w:r>
      <w:r>
        <w:t xml:space="preserve">continues to evolve as a global city, the role of the</w:t>
      </w:r>
      <w:r>
        <w:t xml:space="preserve"> </w:t>
      </w:r>
      <w:r>
        <w:rPr>
          <w:bCs/>
          <w:b/>
        </w:rPr>
        <w:t xml:space="preserve">HR Manager</w:t>
      </w:r>
      <w:r>
        <w:t xml:space="preserve"> </w:t>
      </w:r>
      <w:r>
        <w:t xml:space="preserve">will become even more critical. Future trends may include increased reliance on AI for recruitment, greater emphasis on mental health support due to stress from political tensions, and collaborations with international HR bodies to standardize best practices.</w:t>
      </w:r>
    </w:p>
    <w:p>
      <w:pPr>
        <w:pStyle w:val="BodyText"/>
      </w:pPr>
      <w:r>
        <w:t xml:space="preserve">The thesis concludes that HRMs in</w:t>
      </w:r>
      <w:r>
        <w:t xml:space="preserve"> </w:t>
      </w:r>
      <w:r>
        <w:rPr>
          <w:iCs/>
          <w:i/>
        </w:rPr>
        <w:t xml:space="preserve">Israel Jerusalem</w:t>
      </w:r>
      <w:r>
        <w:t xml:space="preserve"> </w:t>
      </w:r>
      <w:r>
        <w:t xml:space="preserve">must adopt a proactive and culturally adaptive approach to thrive in this complex environment. By addressing challenges through innovation and community engagement, they can position their organizations for long-term success while contributing to the city’s socio-economic development.</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Human Resources Managers</w:t>
      </w:r>
      <w:r>
        <w:t xml:space="preserve"> </w:t>
      </w:r>
      <w:r>
        <w:t xml:space="preserve">in navigating the unique landscape of</w:t>
      </w:r>
      <w:r>
        <w:t xml:space="preserve"> </w:t>
      </w:r>
      <w:r>
        <w:rPr>
          <w:iCs/>
          <w:i/>
        </w:rPr>
        <w:t xml:space="preserve">Israel Jerusalem</w:t>
      </w:r>
      <w:r>
        <w:t xml:space="preserve">. Through strategic planning, cultural sensitivity, and a deep understanding of local dynamics, HRMs can transform challenges into opportunities for growth. As the city continues to shape global narratives around diversity and coexistence, the insights presented here provide a foundation for further research and practical application in human resources management.</w:t>
      </w:r>
    </w:p>
    <w:p>
      <w:pPr>
        <w:pStyle w:val="BodyText"/>
      </w:pPr>
      <w:r>
        <w:rPr>
          <w:bCs/>
          <w:b/>
        </w:rPr>
        <w:t xml:space="preserve">Keywords:</w:t>
      </w:r>
      <w:r>
        <w:t xml:space="preserve"> </w:t>
      </w:r>
      <w:r>
        <w:t xml:space="preserve">Master Thesis, Human Resources Manager,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Human Resources Management in Israel Jerusalem</dc:title>
  <dc:creator/>
  <dc:language>en</dc:language>
  <cp:keywords/>
  <dcterms:created xsi:type="dcterms:W3CDTF">2026-04-30T05:32:24Z</dcterms:created>
  <dcterms:modified xsi:type="dcterms:W3CDTF">2026-04-30T05:32:24Z</dcterms:modified>
</cp:coreProperties>
</file>

<file path=docProps/custom.xml><?xml version="1.0" encoding="utf-8"?>
<Properties xmlns="http://schemas.openxmlformats.org/officeDocument/2006/custom-properties" xmlns:vt="http://schemas.openxmlformats.org/officeDocument/2006/docPropsVTypes"/>
</file>