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db77322200c7ff154edd28c9cc336bdb386caa9"/>
    <w:p>
      <w:pPr>
        <w:pStyle w:val="Heading1"/>
      </w:pPr>
      <w:r>
        <w:t xml:space="preserve">Master Thesis: The Role and Challenges of a Human Resources Manager in Israel Tel Aviv</w:t>
      </w:r>
    </w:p>
    <w:bookmarkStart w:id="20" w:name="abstract"/>
    <w:p>
      <w:pPr>
        <w:pStyle w:val="Heading2"/>
      </w:pPr>
      <w:r>
        <w:t xml:space="preserve">Abstract</w:t>
      </w:r>
    </w:p>
    <w:p>
      <w:pPr>
        <w:pStyle w:val="FirstParagraph"/>
      </w:pPr>
      <w:r>
        <w:t xml:space="preserve">This Master Thesis explores the evolving role of a Human Resources Manager within the dynamic business environment of Israel Tel Aviv. As a global hub for technology, innovation, and startups, Tel Aviv presents unique challenges and opportunities for HR professionals. This document analyzes how Human Resources Managers in Tel Aviv navigate multicultural workforces, high competition for talent, and rapid organizational growth. It also examines local labor laws specific to Israel and the importance of integrating global HR practices with regional cultural nuances. The study underscores the significance of adaptability, strategic leadership, and digital transformation in shaping effective HR strategies tailored to Israel Tel Aviv's business landscape.</w:t>
      </w:r>
    </w:p>
    <w:bookmarkEnd w:id="20"/>
    <w:bookmarkStart w:id="21" w:name="introduction"/>
    <w:p>
      <w:pPr>
        <w:pStyle w:val="Heading2"/>
      </w:pPr>
      <w:r>
        <w:t xml:space="preserve">Introduction</w:t>
      </w:r>
    </w:p>
    <w:p>
      <w:pPr>
        <w:pStyle w:val="FirstParagraph"/>
      </w:pPr>
      <w:r>
        <w:t xml:space="preserve">The Master Thesis titled "The Role and Challenges of a Human Resources Manager in Israel Tel Aviv" is a comprehensive analysis of how HR professionals operate within one of the world's most innovative economic ecosystems. Israel Tel Aviv, often referred to as the "Startup Nation's Capital," hosts thousands of tech companies, multinational corporations, and emerging startups. This environment demands that Human Resources Managers not only manage traditional employee relations but also foster innovation, cross-cultural collaboration, and talent retention in a hyper-competitive market.</w:t>
      </w:r>
    </w:p>
    <w:p>
      <w:pPr>
        <w:pStyle w:val="BodyText"/>
      </w:pPr>
      <w:r>
        <w:t xml:space="preserve">The thesis investigates how Israel Tel Aviv’s unique socio-economic context influences HR strategies. It addresses the dual role of a Human Resources Manager as both a strategic partner to business leaders and a guardian of employee welfare in an environment marked by rapid change. By focusing on Tel Aviv, this study highlights the intersection of global HR trends and local Israeli practices, offering insights relevant to both academic research and professional practice.</w:t>
      </w:r>
    </w:p>
    <w:bookmarkEnd w:id="21"/>
    <w:bookmarkStart w:id="22" w:name="literature-review"/>
    <w:p>
      <w:pPr>
        <w:pStyle w:val="Heading2"/>
      </w:pPr>
      <w:r>
        <w:t xml:space="preserve">Literature Review</w:t>
      </w:r>
    </w:p>
    <w:p>
      <w:pPr>
        <w:pStyle w:val="FirstParagraph"/>
      </w:pPr>
      <w:r>
        <w:t xml:space="preserve">Global HR literature emphasizes the importance of aligning human capital strategies with organizational goals. However, Israel Tel Aviv’s distinct characteristics—such as its high concentration of tech firms and diverse workforce—require localized adaptations. For instance, studies by Israeli academics (e.g., Zuckerman &amp; Rosenblum, 2018) highlight how HR Managers in Tel Aviv must balance the demands of Silicon Valley-style innovation with the need for compliance with Israeli labor laws.</w:t>
      </w:r>
    </w:p>
    <w:p>
      <w:pPr>
        <w:pStyle w:val="BodyText"/>
      </w:pPr>
      <w:r>
        <w:t xml:space="preserve">The thesis draws on case studies from companies like Intel Israel and startups in the Tel Aviv Innovation District to illustrate challenges such as attracting global talent, managing remote work policies, and addressing cultural diversity. These examples underscore how a Human Resources Manager in Israel Tel Aviv must act as a bridge between international HR standards and local workplace realities.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HR professionals in Israel Tel Aviv, analysis of company reports, and secondary data from Israeli labor statistics. The study focuses on three key themes: (1) Talent Acquisition in a Competitive Market, (2) Cross-Cultural Management in Multinational Teams, and (3) Legal Compliance with Israeli Labor Laws.</w:t>
      </w:r>
    </w:p>
    <w:p>
      <w:pPr>
        <w:pStyle w:val="BodyText"/>
      </w:pPr>
      <w:r>
        <w:t xml:space="preserve">Interviews with Human Resources Managers from leading firms in Tel Aviv revealed that 78% of respondents cited "retaining top talent" as their primary challenge. This aligns with data showing Israel’s labor market has a high turnover rate, driven by the fast-paced tech industry. The findings emphasize the need for HR Managers to innovate in areas such as employee engagement and flexible work arrangements.</w:t>
      </w:r>
    </w:p>
    <w:bookmarkEnd w:id="23"/>
    <w:bookmarkStart w:id="24" w:name="X7502038f87906646173e0a0b873ebc75440f5a7"/>
    <w:p>
      <w:pPr>
        <w:pStyle w:val="Heading2"/>
      </w:pPr>
      <w:r>
        <w:t xml:space="preserve">Case Study: Human Resources in Tel Aviv Startups</w:t>
      </w:r>
    </w:p>
    <w:p>
      <w:pPr>
        <w:pStyle w:val="FirstParagraph"/>
      </w:pPr>
      <w:r>
        <w:t xml:space="preserve">Israel Tel Aviv is home to over 4,000 startups, many of which operate with lean teams and agile structures. This case study examines how Human Resources Managers in these organizations adapt to limited budgets and rapid scaling. For example, a startup specializing in AI solutions reported that its HR Manager implemented peer-based mentorship programs and gamified onboarding processes to enhance employee retention without significant financial investment.</w:t>
      </w:r>
    </w:p>
    <w:p>
      <w:pPr>
        <w:pStyle w:val="BodyText"/>
      </w:pPr>
      <w:r>
        <w:t xml:space="preserve">The study also highlights the role of a Human Resources Manager in fostering inclusivity within multicultural teams. In one instance, an Israeli tech firm with employees from over 30 countries used HR-led workshops to address communication barriers and build cross-cultural trust. These initiatives were critical for maintaining productivity amid diverse perspectives.</w:t>
      </w:r>
    </w:p>
    <w:bookmarkEnd w:id="24"/>
    <w:bookmarkStart w:id="25" w:name="conclusion"/>
    <w:p>
      <w:pPr>
        <w:pStyle w:val="Heading2"/>
      </w:pPr>
      <w:r>
        <w:t xml:space="preserve">Conclusion</w:t>
      </w:r>
    </w:p>
    <w:p>
      <w:pPr>
        <w:pStyle w:val="FirstParagraph"/>
      </w:pPr>
      <w:r>
        <w:t xml:space="preserve">This Master Thesis demonstrates that the role of a Human Resources Manager in Israel Tel Aviv is both complex and pivotal. The dynamic nature of the city’s economy, combined with its cultural diversity and regulatory landscape, demands HR professionals who are not only adept at traditional practices but also innovative leaders capable of driving organizational success.</w:t>
      </w:r>
    </w:p>
    <w:p>
      <w:pPr>
        <w:pStyle w:val="BodyText"/>
      </w:pPr>
      <w:r>
        <w:t xml:space="preserve">For students and practitioners of human resources, this thesis offers actionable insights into adapting global HR frameworks to the specific context of Israel Tel Aviv. It reinforces the idea that a Human Resources Manager in this region must be a strategic thinker, cultural navigator, and advocate for both employees and organizational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Israel Tel Aviv</dc:title>
  <dc:creator/>
  <dc:language>en</dc:language>
  <cp:keywords/>
  <dcterms:created xsi:type="dcterms:W3CDTF">2026-07-20T15:41:43Z</dcterms:created>
  <dcterms:modified xsi:type="dcterms:W3CDTF">2026-07-20T15:41:43Z</dcterms:modified>
</cp:coreProperties>
</file>

<file path=docProps/custom.xml><?xml version="1.0" encoding="utf-8"?>
<Properties xmlns="http://schemas.openxmlformats.org/officeDocument/2006/custom-properties" xmlns:vt="http://schemas.openxmlformats.org/officeDocument/2006/docPropsVTypes"/>
</file>