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a5ec5fbb4762f9cac315ad190bd669c85d8be24"/>
    <w:p>
      <w:pPr>
        <w:pStyle w:val="Heading1"/>
      </w:pPr>
      <w:r>
        <w:t xml:space="preserve">Master Thesis: The Role of Human Resources Manager in Ivory Coast Abidjan</w:t>
      </w:r>
    </w:p>
    <w:bookmarkStart w:id="20" w:name="abstract"/>
    <w:p>
      <w:pPr>
        <w:pStyle w:val="Heading2"/>
      </w:pPr>
      <w:r>
        <w:t xml:space="preserve">Abstract</w:t>
      </w:r>
    </w:p>
    <w:p>
      <w:pPr>
        <w:pStyle w:val="FirstParagraph"/>
      </w:pPr>
      <w:r>
        <w:t xml:space="preserve">This Master Thesis explores the critical role and challenges faced by Human Resources Managers in the dynamic economic and cultural landscape of Abidjan, Ivory Coast. As a hub of commerce, industry, and innovation in West Africa, Abidjan presents unique opportunities and obstacles for HR professionals. This study examines how Human Resources Managers navigate local labor laws, cultural diversity, workforce development needs, and global business trends to drive organizational success. By analyzing case studies and industry practices in Abidjan, this thesis aims to provide actionable insights for HR managers operating in Ivory Coast while contributing to academic discourse on human resource management (HRM) in emerging markets.</w:t>
      </w:r>
    </w:p>
    <w:bookmarkEnd w:id="20"/>
    <w:bookmarkStart w:id="21" w:name="introduction"/>
    <w:p>
      <w:pPr>
        <w:pStyle w:val="Heading2"/>
      </w:pPr>
      <w:r>
        <w:t xml:space="preserve">Introduction</w:t>
      </w:r>
    </w:p>
    <w:p>
      <w:pPr>
        <w:pStyle w:val="FirstParagraph"/>
      </w:pPr>
      <w:r>
        <w:t xml:space="preserve">The Master Thesis focuses on the evolving responsibilities of Human Resources Managers in Ivory Coast Abidjan, a city that serves as the economic and administrative capital of Côte d'Ivoire. In recent years, Abidjan has experienced rapid urbanization and industrial growth, creating a demand for skilled HR professionals who can align workforce strategies with both local traditions and global standards. This research investigates how Human Resources Managers in Abidjan adapt to challenges such as labor market volatility, cultural sensitivity, and the integration of technology in HR practices. The thesis also highlights the significance of strategic HR management in fostering organizational resilience and competitiveness within Ivory Coast’s context.</w:t>
      </w:r>
    </w:p>
    <w:bookmarkEnd w:id="21"/>
    <w:bookmarkStart w:id="22" w:name="X610e25503ae10b3902f8450f0c5745617bc2a3f"/>
    <w:p>
      <w:pPr>
        <w:pStyle w:val="Heading2"/>
      </w:pPr>
      <w:r>
        <w:t xml:space="preserve">Background of Human Resources Management in Ivory Coast</w:t>
      </w:r>
    </w:p>
    <w:p>
      <w:pPr>
        <w:pStyle w:val="FirstParagraph"/>
      </w:pPr>
      <w:r>
        <w:t xml:space="preserve">Ivory Coast has made significant strides in economic development, with Abidjan emerging as a key player in regional trade and investment. However, the HR sector faces challenges unique to this region, including regulatory complexities, cultural diversity among employees, and varying levels of workforce education. Human Resources Managers must navigate labor laws specific to Côte d'Ivoire while addressing the needs of a multilingual and multiethnic workforce. This study emphasizes how these factors shape HR strategies in Abidjan compared to other regions.</w:t>
      </w:r>
    </w:p>
    <w:bookmarkEnd w:id="22"/>
    <w:bookmarkStart w:id="23" w:name="Xc81643cf2265c74db605f502353ab0839d466bf"/>
    <w:p>
      <w:pPr>
        <w:pStyle w:val="Heading2"/>
      </w:pPr>
      <w:r>
        <w:t xml:space="preserve">Challenges and Opportunities for HR Managers in Abidjan</w:t>
      </w:r>
    </w:p>
    <w:p>
      <w:pPr>
        <w:pStyle w:val="FirstParagraph"/>
      </w:pPr>
      <w:r>
        <w:rPr>
          <w:bCs/>
          <w:b/>
        </w:rPr>
        <w:t xml:space="preserve">Challenges:</w:t>
      </w:r>
    </w:p>
    <w:p>
      <w:pPr>
        <w:numPr>
          <w:ilvl w:val="0"/>
          <w:numId w:val="1001"/>
        </w:numPr>
        <w:pStyle w:val="Compact"/>
      </w:pPr>
      <w:r>
        <w:rPr>
          <w:bCs/>
          <w:b/>
        </w:rPr>
        <w:t xml:space="preserve">Cultural Sensitivity:</w:t>
      </w:r>
      <w:r>
        <w:t xml:space="preserve"> </w:t>
      </w:r>
      <w:r>
        <w:t xml:space="preserve">Managing a diverse workforce requires HR Managers to understand local customs, communication styles, and conflict resolution methods unique to Ivory Coast.</w:t>
      </w:r>
    </w:p>
    <w:p>
      <w:pPr>
        <w:numPr>
          <w:ilvl w:val="0"/>
          <w:numId w:val="1001"/>
        </w:numPr>
        <w:pStyle w:val="Compact"/>
      </w:pPr>
      <w:r>
        <w:rPr>
          <w:bCs/>
          <w:b/>
        </w:rPr>
        <w:t xml:space="preserve">Labor Laws and Compliance:</w:t>
      </w:r>
      <w:r>
        <w:t xml:space="preserve"> </w:t>
      </w:r>
      <w:r>
        <w:t xml:space="preserve">Adhering to Côte d'Ivoire’s labor regulations, such as those related to employment contracts, social security contributions, and workplace safety standards.</w:t>
      </w:r>
    </w:p>
    <w:p>
      <w:pPr>
        <w:numPr>
          <w:ilvl w:val="0"/>
          <w:numId w:val="1001"/>
        </w:numPr>
        <w:pStyle w:val="Compact"/>
      </w:pPr>
      <w:r>
        <w:rPr>
          <w:bCs/>
          <w:b/>
        </w:rPr>
        <w:t xml:space="preserve">Workforce Development:</w:t>
      </w:r>
      <w:r>
        <w:t xml:space="preserve"> </w:t>
      </w:r>
      <w:r>
        <w:t xml:space="preserve">Addressing skill gaps in a rapidly changing economy while promoting training programs aligned with local and global industry demands.</w:t>
      </w:r>
    </w:p>
    <w:p>
      <w:pPr>
        <w:pStyle w:val="FirstParagraph"/>
      </w:pPr>
      <w:r>
        <w:rPr>
          <w:bCs/>
          <w:b/>
        </w:rPr>
        <w:t xml:space="preserve">Opportunities:</w:t>
      </w:r>
    </w:p>
    <w:p>
      <w:pPr>
        <w:numPr>
          <w:ilvl w:val="0"/>
          <w:numId w:val="1002"/>
        </w:numPr>
        <w:pStyle w:val="Compact"/>
      </w:pPr>
      <w:r>
        <w:rPr>
          <w:bCs/>
          <w:b/>
        </w:rPr>
        <w:t xml:space="preserve">Economic Growth:</w:t>
      </w:r>
      <w:r>
        <w:t xml:space="preserve"> </w:t>
      </w:r>
      <w:r>
        <w:t xml:space="preserve">Abidjan’s expanding industries, such as agriculture, energy, and technology, offer HR Managers the chance to innovate in talent acquisition and retention strategies.</w:t>
      </w:r>
    </w:p>
    <w:p>
      <w:pPr>
        <w:numPr>
          <w:ilvl w:val="0"/>
          <w:numId w:val="1002"/>
        </w:numPr>
        <w:pStyle w:val="Compact"/>
      </w:pPr>
      <w:r>
        <w:rPr>
          <w:bCs/>
          <w:b/>
        </w:rPr>
        <w:t xml:space="preserve">Tech Integration:</w:t>
      </w:r>
      <w:r>
        <w:t xml:space="preserve"> </w:t>
      </w:r>
      <w:r>
        <w:t xml:space="preserve">Leveraging digital tools for recruitment, performance management, and employee engagement to enhance efficiency in HR processes.</w:t>
      </w:r>
    </w:p>
    <w:p>
      <w:pPr>
        <w:numPr>
          <w:ilvl w:val="0"/>
          <w:numId w:val="1002"/>
        </w:numPr>
        <w:pStyle w:val="Compact"/>
      </w:pPr>
      <w:r>
        <w:rPr>
          <w:bCs/>
          <w:b/>
        </w:rPr>
        <w:t xml:space="preserve">Cultural Capital:</w:t>
      </w:r>
      <w:r>
        <w:t xml:space="preserve"> </w:t>
      </w:r>
      <w:r>
        <w:t xml:space="preserve">Utilizing local knowledge of Ivorian business practices to build trust with employees and stakeholders, fostering a cohesive work environment.</w:t>
      </w:r>
    </w:p>
    <w:bookmarkEnd w:id="23"/>
    <w:bookmarkStart w:id="24" w:name="X0e81d255971b76ff03166b3d56904ad4922ba0e"/>
    <w:p>
      <w:pPr>
        <w:pStyle w:val="Heading2"/>
      </w:pPr>
      <w:r>
        <w:t xml:space="preserve">Case Study: HR Practices in Abidjan’s Multinational Corporations</w:t>
      </w:r>
    </w:p>
    <w:p>
      <w:pPr>
        <w:pStyle w:val="FirstParagraph"/>
      </w:pPr>
      <w:r>
        <w:t xml:space="preserve">A case study of multinational corporations (MNCs) operating in Abidjan reveals the dual role of Human Resources Managers as both global ambassadors and local experts. For instance, MNCs like TotalEnergies and Coca-Cola have tailored their HR policies to reflect Ivorian labor norms while maintaining alignment with international standards. This adaptation includes localized training programs for employees, community engagement initiatives, and partnerships with Ivorian educational institutions to develop future talent. Such strategies highlight the necessity of culturally responsive HR management in Ivory Coast Abidjan.</w:t>
      </w:r>
    </w:p>
    <w:bookmarkEnd w:id="24"/>
    <w:bookmarkStart w:id="25" w:name="Xf27e0461966efa7bf338eb840631e0b7353785c"/>
    <w:p>
      <w:pPr>
        <w:pStyle w:val="Heading2"/>
      </w:pPr>
      <w:r>
        <w:t xml:space="preserve">Recommendations for Human Resources Managers in Ivory Coast Abidjan</w:t>
      </w:r>
    </w:p>
    <w:p>
      <w:pPr>
        <w:pStyle w:val="FirstParagraph"/>
      </w:pPr>
      <w:r>
        <w:t xml:space="preserve">To thrive in this environment, Human Resources Managers are advised to:</w:t>
      </w:r>
    </w:p>
    <w:p>
      <w:pPr>
        <w:numPr>
          <w:ilvl w:val="0"/>
          <w:numId w:val="1003"/>
        </w:numPr>
        <w:pStyle w:val="Compact"/>
      </w:pPr>
      <w:r>
        <w:t xml:space="preserve">Invest in continuous training on Côte d'Ivoire’s labor laws and cultural practices.</w:t>
      </w:r>
    </w:p>
    <w:p>
      <w:pPr>
        <w:numPr>
          <w:ilvl w:val="0"/>
          <w:numId w:val="1003"/>
        </w:numPr>
        <w:pStyle w:val="Compact"/>
      </w:pPr>
      <w:r>
        <w:t xml:space="preserve">Adopt hybrid HR strategies that balance global best practices with local needs.</w:t>
      </w:r>
    </w:p>
    <w:p>
      <w:pPr>
        <w:numPr>
          <w:ilvl w:val="0"/>
          <w:numId w:val="1003"/>
        </w:numPr>
        <w:pStyle w:val="Compact"/>
      </w:pPr>
      <w:r>
        <w:t xml:space="preserve">Prioritize employee well-being through initiatives like mental health support and flexible work arrangements.</w:t>
      </w:r>
    </w:p>
    <w:p>
      <w:pPr>
        <w:numPr>
          <w:ilvl w:val="0"/>
          <w:numId w:val="1003"/>
        </w:numPr>
        <w:pStyle w:val="Compact"/>
      </w:pPr>
      <w:r>
        <w:t xml:space="preserve">Collaborate with local universities and vocational schools to address skill shortages in the workforce.</w:t>
      </w:r>
    </w:p>
    <w:bookmarkEnd w:id="25"/>
    <w:bookmarkStart w:id="26" w:name="conclusion"/>
    <w:p>
      <w:pPr>
        <w:pStyle w:val="Heading2"/>
      </w:pPr>
      <w:r>
        <w:t xml:space="preserve">Conclusion</w:t>
      </w:r>
    </w:p>
    <w:p>
      <w:pPr>
        <w:pStyle w:val="FirstParagraph"/>
      </w:pPr>
      <w:r>
        <w:t xml:space="preserve">This Master Thesis underscores the vital role of Human Resources Managers in shaping organizational success within Ivory Coast Abidjan. By addressing regional challenges and leveraging opportunities, HR professionals can drive sustainable growth while fostering inclusive workplaces. The findings of this study provide a foundation for future research on HR management in emerging markets and emphasize the importance of context-specific strategies for Human Resources Managers operating in Abidjan.</w:t>
      </w:r>
    </w:p>
    <w:bookmarkEnd w:id="26"/>
    <w:bookmarkStart w:id="27" w:name="references"/>
    <w:p>
      <w:pPr>
        <w:pStyle w:val="Heading2"/>
      </w:pPr>
      <w:r>
        <w:t xml:space="preserve">References</w:t>
      </w:r>
    </w:p>
    <w:p>
      <w:pPr>
        <w:pStyle w:val="FirstParagraph"/>
      </w:pPr>
      <w:r>
        <w:t xml:space="preserve">(Include references to academic journals, Côte d'Ivoire’s labor laws, and industry reports related to HR practices in West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Human Resources Manager in Ivory Coast Abidjan</dc:title>
  <dc:creator/>
  <dc:language>en</dc:language>
  <cp:keywords/>
  <dcterms:created xsi:type="dcterms:W3CDTF">2026-07-18T07:25:13Z</dcterms:created>
  <dcterms:modified xsi:type="dcterms:W3CDTF">2026-07-18T07:25:13Z</dcterms:modified>
</cp:coreProperties>
</file>

<file path=docProps/custom.xml><?xml version="1.0" encoding="utf-8"?>
<Properties xmlns="http://schemas.openxmlformats.org/officeDocument/2006/custom-properties" xmlns:vt="http://schemas.openxmlformats.org/officeDocument/2006/docPropsVTypes"/>
</file>