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92468d88cf6ad5ecd1d9e6a0c8165505757ff39"/>
    <w:p>
      <w:pPr>
        <w:pStyle w:val="Heading1"/>
      </w:pPr>
      <w:r>
        <w:t xml:space="preserve">Master Thesis: The Role of the Human Resources Manager in Mexico City, Mexico</w:t>
      </w:r>
    </w:p>
    <w:bookmarkStart w:id="20" w:name="introduction"/>
    <w:p>
      <w:pPr>
        <w:pStyle w:val="Heading2"/>
      </w:pPr>
      <w:r>
        <w:t xml:space="preserve">Introduction</w:t>
      </w:r>
    </w:p>
    <w:p>
      <w:pPr>
        <w:pStyle w:val="FirstParagraph"/>
      </w:pPr>
      <w:r>
        <w:t xml:space="preserve">This Master Thesis explores the multifaceted role of a Human Resources Manager (HRM) within the dynamic economic and cultural landscape of Mexico City. As a global hub for business, innovation, and cultural diversity, Mexico City presents unique challenges and opportunities for HR professionals. The thesis aims to analyze how HRMs in this region navigate labor laws, corporate culture, and globalization to foster sustainable organizational growth while aligning with local priorities.</w:t>
      </w:r>
    </w:p>
    <w:bookmarkEnd w:id="20"/>
    <w:bookmarkStart w:id="21" w:name="contextualizing-mexico-city"/>
    <w:p>
      <w:pPr>
        <w:pStyle w:val="Heading2"/>
      </w:pPr>
      <w:r>
        <w:t xml:space="preserve">Contextualizing Mexico City</w:t>
      </w:r>
    </w:p>
    <w:p>
      <w:pPr>
        <w:pStyle w:val="FirstParagraph"/>
      </w:pPr>
      <w:r>
        <w:t xml:space="preserve">Mexico City, the capital of Mexico, is home to over 9 million residents and serves as the political, economic, and cultural heart of the country. Its diverse industries—ranging from technology and manufacturing to tourism and academia—create a complex environment for HRMs. The city’s unique challenges include high labor turnover rates in sectors like hospitality, regulatory compliance with Mexican labor laws (e.g., NOMs or Normas Oficiales Mexicanas), and managing multicultural teams in multinational corporations.</w:t>
      </w:r>
    </w:p>
    <w:bookmarkEnd w:id="21"/>
    <w:bookmarkStart w:id="22" w:name="Xd9e8828f70456e19a6c1c50c67de316eb906d44"/>
    <w:p>
      <w:pPr>
        <w:pStyle w:val="Heading2"/>
      </w:pPr>
      <w:r>
        <w:t xml:space="preserve">Key Responsibilities of a Human Resources Manager</w:t>
      </w:r>
    </w:p>
    <w:p>
      <w:pPr>
        <w:pStyle w:val="FirstParagraph"/>
      </w:pPr>
      <w:r>
        <w:t xml:space="preserve">The HRM in Mexico City must balance strategic and operational duties. Key responsibilities include:</w:t>
      </w:r>
    </w:p>
    <w:p>
      <w:pPr>
        <w:numPr>
          <w:ilvl w:val="0"/>
          <w:numId w:val="1001"/>
        </w:numPr>
        <w:pStyle w:val="Compact"/>
      </w:pPr>
      <w:r>
        <w:rPr>
          <w:bCs/>
          <w:b/>
        </w:rPr>
        <w:t xml:space="preserve">Talent Acquisition:</w:t>
      </w:r>
      <w:r>
        <w:t xml:space="preserve"> </w:t>
      </w:r>
      <w:r>
        <w:t xml:space="preserve">Leveraging local job markets and labor unions to attract skilled professionals.</w:t>
      </w:r>
    </w:p>
    <w:p>
      <w:pPr>
        <w:numPr>
          <w:ilvl w:val="0"/>
          <w:numId w:val="1001"/>
        </w:numPr>
        <w:pStyle w:val="Compact"/>
      </w:pPr>
      <w:r>
        <w:rPr>
          <w:bCs/>
          <w:b/>
        </w:rPr>
        <w:t xml:space="preserve">Compliance Management:</w:t>
      </w:r>
      <w:r>
        <w:t xml:space="preserve"> </w:t>
      </w:r>
      <w:r>
        <w:t xml:space="preserve">Ensuring adherence to the Federal Labor Law (Ley Federal del Trabajo) and local regulations, including workplace safety standards.</w:t>
      </w:r>
    </w:p>
    <w:p>
      <w:pPr>
        <w:numPr>
          <w:ilvl w:val="0"/>
          <w:numId w:val="1001"/>
        </w:numPr>
        <w:pStyle w:val="Compact"/>
      </w:pPr>
      <w:r>
        <w:rPr>
          <w:bCs/>
          <w:b/>
        </w:rPr>
        <w:t xml:space="preserve">Cultural Integration:</w:t>
      </w:r>
      <w:r>
        <w:t xml:space="preserve"> </w:t>
      </w:r>
      <w:r>
        <w:t xml:space="preserve">Fostering inclusive environments that respect Mexico’s diverse cultural heritage, such as traditional work values and gender equality initiatives.</w:t>
      </w:r>
    </w:p>
    <w:p>
      <w:pPr>
        <w:numPr>
          <w:ilvl w:val="0"/>
          <w:numId w:val="1001"/>
        </w:numPr>
        <w:pStyle w:val="Compact"/>
      </w:pPr>
      <w:r>
        <w:rPr>
          <w:bCs/>
          <w:b/>
        </w:rPr>
        <w:t xml:space="preserve">Employee Development:</w:t>
      </w:r>
      <w:r>
        <w:t xml:space="preserve"> </w:t>
      </w:r>
      <w:r>
        <w:t xml:space="preserve">Designing training programs tailored to the needs of a workforce navigating both domestic and international markets.</w:t>
      </w:r>
    </w:p>
    <w:bookmarkEnd w:id="22"/>
    <w:bookmarkStart w:id="23" w:name="cultural-considerations-in-hr-practices"/>
    <w:p>
      <w:pPr>
        <w:pStyle w:val="Heading2"/>
      </w:pPr>
      <w:r>
        <w:t xml:space="preserve">Cultural Considerations in HR Practices</w:t>
      </w:r>
    </w:p>
    <w:p>
      <w:pPr>
        <w:pStyle w:val="FirstParagraph"/>
      </w:pPr>
      <w:r>
        <w:t xml:space="preserve">Mexico City’s cultural dynamics significantly influence HR strategies. For example, the concept of *“relación laboral”* (employer-employee relationship) emphasizes mutual respect and stability, which HRMs must prioritize to reduce turnover. Additionally, addressing issues like gender disparity in leadership roles and promoting social responsibility through programs aligned with local NGOs can enhance an organization’s reputation.</w:t>
      </w:r>
    </w:p>
    <w:bookmarkEnd w:id="23"/>
    <w:bookmarkStart w:id="24" w:name="case-study-hrm-challenges-in-mexico-city"/>
    <w:p>
      <w:pPr>
        <w:pStyle w:val="Heading2"/>
      </w:pPr>
      <w:r>
        <w:t xml:space="preserve">Case Study: HRM Challenges in Mexico City</w:t>
      </w:r>
    </w:p>
    <w:p>
      <w:pPr>
        <w:pStyle w:val="FirstParagraph"/>
      </w:pPr>
      <w:r>
        <w:t xml:space="preserve">A case study of a multinational tech firm in Mexico City reveals the complexities faced by HRMs. The company struggled with high attrition rates due to competition for talent and cultural mismatches between expatriate managers and local employees. The HRM implemented solutions such as cross-cultural training, localized compensation packages, and community engagement initiatives, which reduced turnover by 25% within a year.</w:t>
      </w:r>
    </w:p>
    <w:bookmarkEnd w:id="24"/>
    <w:bookmarkStart w:id="25" w:name="Xc72b922f3aeeaf639930a360e9ae9901a7d2a3e"/>
    <w:p>
      <w:pPr>
        <w:pStyle w:val="Heading2"/>
      </w:pPr>
      <w:r>
        <w:t xml:space="preserve">Technological Advancements in HR Management</w:t>
      </w:r>
    </w:p>
    <w:p>
      <w:pPr>
        <w:pStyle w:val="FirstParagraph"/>
      </w:pPr>
      <w:r>
        <w:t xml:space="preserve">HRMs in Mexico City are increasingly adopting digital tools like AI-driven recruitment platforms and employee engagement software. These technologies help streamline processes while addressing challenges such as language barriers (e.g., bilingual training materials) and ensuring data privacy compliance with Mexican regulations.</w:t>
      </w:r>
    </w:p>
    <w:bookmarkEnd w:id="25"/>
    <w:bookmarkStart w:id="26" w:name="challenges-specific-to-mexico-city"/>
    <w:p>
      <w:pPr>
        <w:pStyle w:val="Heading2"/>
      </w:pPr>
      <w:r>
        <w:t xml:space="preserve">Challenges Specific to Mexico City</w:t>
      </w:r>
    </w:p>
    <w:p>
      <w:pPr>
        <w:pStyle w:val="FirstParagraph"/>
      </w:pPr>
      <w:r>
        <w:t xml:space="preserve">The city’s rapid urbanization and economic inequality create unique hurdles. HRMs must address issues such as:</w:t>
      </w:r>
    </w:p>
    <w:p>
      <w:pPr>
        <w:numPr>
          <w:ilvl w:val="0"/>
          <w:numId w:val="1002"/>
        </w:numPr>
        <w:pStyle w:val="Compact"/>
      </w:pPr>
      <w:r>
        <w:t xml:space="preserve">High unemployment rates among youth, requiring innovative recruitment strategies.</w:t>
      </w:r>
    </w:p>
    <w:p>
      <w:pPr>
        <w:numPr>
          <w:ilvl w:val="0"/>
          <w:numId w:val="1002"/>
        </w:numPr>
        <w:pStyle w:val="Compact"/>
      </w:pPr>
      <w:r>
        <w:t xml:space="preserve">Managing labor disputes in industries like construction or retail, where union involvement is prevalent.</w:t>
      </w:r>
    </w:p>
    <w:p>
      <w:pPr>
        <w:numPr>
          <w:ilvl w:val="0"/>
          <w:numId w:val="1002"/>
        </w:numPr>
        <w:pStyle w:val="Compact"/>
      </w:pPr>
      <w:r>
        <w:t xml:space="preserve">Promoting diversity and inclusion in a city with significant socioeconomic disparities.</w:t>
      </w:r>
    </w:p>
    <w:bookmarkEnd w:id="26"/>
    <w:bookmarkStart w:id="27" w:name="recommendations-for-hrms-in-mexico-city"/>
    <w:p>
      <w:pPr>
        <w:pStyle w:val="Heading2"/>
      </w:pPr>
      <w:r>
        <w:t xml:space="preserve">Recommendations for HRMs in Mexico City</w:t>
      </w:r>
    </w:p>
    <w:p>
      <w:pPr>
        <w:pStyle w:val="FirstParagraph"/>
      </w:pPr>
      <w:r>
        <w:t xml:space="preserve">To thrive in this environment, HRMs should:</w:t>
      </w:r>
    </w:p>
    <w:p>
      <w:pPr>
        <w:numPr>
          <w:ilvl w:val="0"/>
          <w:numId w:val="1003"/>
        </w:numPr>
        <w:pStyle w:val="Compact"/>
      </w:pPr>
      <w:r>
        <w:t xml:space="preserve">Partner with local universities and vocational schools to build talent pipelines.</w:t>
      </w:r>
    </w:p>
    <w:p>
      <w:pPr>
        <w:numPr>
          <w:ilvl w:val="0"/>
          <w:numId w:val="1003"/>
        </w:numPr>
        <w:pStyle w:val="Compact"/>
      </w:pPr>
      <w:r>
        <w:t xml:space="preserve">Invest in continuous education about evolving labor laws and cultural trends.</w:t>
      </w:r>
    </w:p>
    <w:p>
      <w:pPr>
        <w:numPr>
          <w:ilvl w:val="0"/>
          <w:numId w:val="1003"/>
        </w:numPr>
        <w:pStyle w:val="Compact"/>
      </w:pPr>
      <w:r>
        <w:t xml:space="preserve">Leverage technology to enhance transparency and employee satisfaction.</w:t>
      </w:r>
    </w:p>
    <w:p>
      <w:pPr>
        <w:numPr>
          <w:ilvl w:val="0"/>
          <w:numId w:val="1003"/>
        </w:numPr>
        <w:pStyle w:val="Compact"/>
      </w:pPr>
      <w:r>
        <w:t xml:space="preserve">Engage in corporate social responsibility (CSR) initiatives that resonate with Mexico City’s communities.</w:t>
      </w:r>
    </w:p>
    <w:bookmarkEnd w:id="27"/>
    <w:bookmarkStart w:id="28" w:name="conclusion"/>
    <w:p>
      <w:pPr>
        <w:pStyle w:val="Heading2"/>
      </w:pPr>
      <w:r>
        <w:t xml:space="preserve">Conclusion</w:t>
      </w:r>
    </w:p>
    <w:p>
      <w:pPr>
        <w:pStyle w:val="FirstParagraph"/>
      </w:pPr>
      <w:r>
        <w:t xml:space="preserve">The Human Resources Manager in Mexico City plays a critical role in shaping the future of organizations within this vibrant metropolis. By addressing cultural, legal, and technological challenges while embracing innovation, HRMs can drive sustainable growth and foster inclusive workplaces that reflect the diversity of the region. This thesis underscores the importance of localized strategies for HR professionals operating in one of Mexico’s most dynamic cities.</w:t>
      </w:r>
    </w:p>
    <w:bookmarkEnd w:id="28"/>
    <w:p>
      <w:pPr>
        <w:pStyle w:val="BodyText"/>
      </w:pPr>
      <w:r>
        <w:t xml:space="preserve">Master Thesis submitted to [University Name], focusing on Human Resources Management in Mexico City, Mexico. (Word count: 850)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Mexico City</dc:title>
  <dc:creator/>
  <dc:language>en</dc:language>
  <cp:keywords/>
  <dcterms:created xsi:type="dcterms:W3CDTF">2026-07-22T08:42:42Z</dcterms:created>
  <dcterms:modified xsi:type="dcterms:W3CDTF">2026-07-22T08:42:42Z</dcterms:modified>
</cp:coreProperties>
</file>

<file path=docProps/custom.xml><?xml version="1.0" encoding="utf-8"?>
<Properties xmlns="http://schemas.openxmlformats.org/officeDocument/2006/custom-properties" xmlns:vt="http://schemas.openxmlformats.org/officeDocument/2006/docPropsVTypes"/>
</file>