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df44b90d1f4fb26a6d9c0b4ac035993a2f8ba2"/>
    <w:p>
      <w:pPr>
        <w:pStyle w:val="Heading1"/>
      </w:pPr>
      <w:r>
        <w:t xml:space="preserve">Master Thesis: The Role of Human Resources Managers in Nigeria Abuja</w:t>
      </w:r>
    </w:p>
    <w:p>
      <w:pPr>
        <w:pStyle w:val="FirstParagraph"/>
      </w:pPr>
      <w:r>
        <w:rPr>
          <w:bCs/>
          <w:b/>
        </w:rPr>
        <w:t xml:space="preserve">Abstract:</w:t>
      </w:r>
    </w:p>
    <w:p>
      <w:pPr>
        <w:pStyle w:val="BodyText"/>
      </w:pPr>
      <w:r>
        <w:t xml:space="preserve">This Master Thesis explores the critical role of Human Resources Managers (HRMs) in the context of Nigeria's capital city, Abuja. As a hub for political, economic, and social activities, Abuja presents unique challenges and opportunities for HR professionals. This study examines how HRMs navigate cultural diversity, governmental policies, and rapid urbanization to create effective workplace environments. The thesis highlights strategies employed by HRMs in Abuja to enhance employee engagement, manage talent acquisition in a competitive market, and align organizational goals with the socio-political dynamics of Nigeria.</w:t>
      </w:r>
    </w:p>
    <w:bookmarkStart w:id="20" w:name="introduction"/>
    <w:p>
      <w:pPr>
        <w:pStyle w:val="Heading2"/>
      </w:pPr>
      <w:r>
        <w:t xml:space="preserve">Introduction</w:t>
      </w:r>
    </w:p>
    <w:p>
      <w:pPr>
        <w:pStyle w:val="FirstParagraph"/>
      </w:pPr>
      <w:r>
        <w:t xml:space="preserve">Nigeria Abuja, as the federal capital territory (FCT), serves as a melting pot for diverse ethnicities, cultures, and professions. The city's strategic location and status as the seat of government make it a focal point for businesses, non-governmental organizations (NGOs), and international agencies. In this dynamic environment, Human Resources Managers play a pivotal role in fostering organizational success by ensuring efficient workforce management. This thesis investigates how HRMs in Abuja address challenges such as labor laws compliance, intercultural communication, and the integration of modern HR technologies within traditional organizational frameworks.</w:t>
      </w:r>
    </w:p>
    <w:bookmarkEnd w:id="20"/>
    <w:bookmarkStart w:id="21" w:name="literature-review"/>
    <w:p>
      <w:pPr>
        <w:pStyle w:val="Heading2"/>
      </w:pPr>
      <w:r>
        <w:t xml:space="preserve">Literature Review</w:t>
      </w:r>
    </w:p>
    <w:p>
      <w:pPr>
        <w:pStyle w:val="FirstParagraph"/>
      </w:pPr>
      <w:r>
        <w:t xml:space="preserve">Human Resources Management (HRM) has evolved from a purely administrative function to a strategic partner in organizational development. In Nigeria, HR practices have been influenced by both local traditions and global trends. Studies by Adeyemi (2019) and Nwankwo (2021) emphasize the importance of culturally responsive HR policies in multinational corporations operating in Nigeria. In Abuja, where organizations range from government agencies to private-sector firms, HRMs must balance national labor regulations with the specific needs of their workforce.</w:t>
      </w:r>
    </w:p>
    <w:p>
      <w:pPr>
        <w:pStyle w:val="BodyText"/>
      </w:pPr>
      <w:r>
        <w:t xml:space="preserve">Research by Adebayo (2020) highlights that HRMs in Abuja often face challenges related to high employee turnover rates due to economic instability and limited career development opportunities. Additionally, the lack of standardized HR frameworks across sectors necessitates tailored approaches. This thesis builds on these findings by focusing on the unique demands of Abuja's urban landscape and its impact on HR strategies.</w:t>
      </w:r>
    </w:p>
    <w:bookmarkEnd w:id="21"/>
    <w:bookmarkStart w:id="22" w:name="methodology"/>
    <w:p>
      <w:pPr>
        <w:pStyle w:val="Heading2"/>
      </w:pPr>
      <w:r>
        <w:t xml:space="preserve">Methodology</w:t>
      </w:r>
    </w:p>
    <w:p>
      <w:pPr>
        <w:pStyle w:val="FirstParagraph"/>
      </w:pPr>
      <w:r>
        <w:t xml:space="preserve">This research employs a qualitative approach, combining case studies and semi-structured interviews with Human Resources Managers in Abuja. Data was collected from 15 organizations spanning public and private sectors, including government departments, multinational corporations (MNCs), and NGOs. The study also incorporates secondary data from reports by the Federal Ministry of Labour and Employment (FMoLE) to contextualize findings within Nigeria's national HR policies.</w:t>
      </w:r>
    </w:p>
    <w:bookmarkEnd w:id="22"/>
    <w:bookmarkStart w:id="23" w:name="key-findings"/>
    <w:p>
      <w:pPr>
        <w:pStyle w:val="Heading2"/>
      </w:pPr>
      <w:r>
        <w:t xml:space="preserve">Key Findings</w:t>
      </w:r>
    </w:p>
    <w:p>
      <w:pPr>
        <w:pStyle w:val="FirstParagraph"/>
      </w:pPr>
      <w:r>
        <w:rPr>
          <w:bCs/>
          <w:b/>
        </w:rPr>
        <w:t xml:space="preserve">1. Cultural Sensitivity in Talent Management:</w:t>
      </w:r>
      <w:r>
        <w:br/>
      </w:r>
      <w:r>
        <w:t xml:space="preserve">HRMs in Abuja prioritize cultural inclusivity, recognizing the city's diverse population. Strategies such as language training programs, intercultural workshops, and flexible work schedules are commonly used to promote cohesion among employees from different ethnic backgrounds.</w:t>
      </w:r>
    </w:p>
    <w:p>
      <w:pPr>
        <w:pStyle w:val="BodyText"/>
      </w:pPr>
      <w:r>
        <w:rPr>
          <w:bCs/>
          <w:b/>
        </w:rPr>
        <w:t xml:space="preserve">2. Compliance with Governmental Regulations:</w:t>
      </w:r>
      <w:r>
        <w:br/>
      </w:r>
      <w:r>
        <w:t xml:space="preserve">Abuja's status as the federal capital necessitates strict adherence to labor laws and anti-corruption policies. HRMs collaborate closely with legal departments to ensure compliance with regulations such as the Labour Act 2004 and the Public Procurement Act.</w:t>
      </w:r>
    </w:p>
    <w:p>
      <w:pPr>
        <w:pStyle w:val="BodyText"/>
      </w:pPr>
      <w:r>
        <w:rPr>
          <w:bCs/>
          <w:b/>
        </w:rPr>
        <w:t xml:space="preserve">3. Technological Integration:</w:t>
      </w:r>
      <w:r>
        <w:br/>
      </w:r>
      <w:r>
        <w:t xml:space="preserve">With rapid urbanization, HRMs in Abuja are adopting digital tools for recruitment, performance management, and employee engagement. Platforms like LinkedIn and local job boards are increasingly used to attract skilled professionals amid a competitive labor market.</w:t>
      </w:r>
    </w:p>
    <w:bookmarkEnd w:id="23"/>
    <w:bookmarkStart w:id="24" w:name="X1854a2a7eece2b5c35c7bfc7cdf01e9f078e030"/>
    <w:p>
      <w:pPr>
        <w:pStyle w:val="Heading2"/>
      </w:pPr>
      <w:r>
        <w:t xml:space="preserve">Challenges Faced by Human Resources Managers in Abuja</w:t>
      </w:r>
    </w:p>
    <w:p>
      <w:pPr>
        <w:numPr>
          <w:ilvl w:val="0"/>
          <w:numId w:val="1001"/>
        </w:numPr>
        <w:pStyle w:val="Compact"/>
      </w:pPr>
      <w:r>
        <w:rPr>
          <w:bCs/>
          <w:b/>
        </w:rPr>
        <w:t xml:space="preserve">High Labor Costs:</w:t>
      </w:r>
      <w:r>
        <w:t xml:space="preserve"> </w:t>
      </w:r>
      <w:r>
        <w:t xml:space="preserve">Rising living expenses in Abuja contribute to increased salary demands, straining budgets for small and medium enterprises (SMEs).</w:t>
      </w:r>
    </w:p>
    <w:p>
      <w:pPr>
        <w:numPr>
          <w:ilvl w:val="0"/>
          <w:numId w:val="1001"/>
        </w:numPr>
        <w:pStyle w:val="Compact"/>
      </w:pPr>
      <w:r>
        <w:rPr>
          <w:bCs/>
          <w:b/>
        </w:rPr>
        <w:t xml:space="preserve">Cultural Resistance to Change:</w:t>
      </w:r>
      <w:r>
        <w:t xml:space="preserve"> </w:t>
      </w:r>
      <w:r>
        <w:t xml:space="preserve">Some organizations struggle with implementing modern HR practices due to traditional attitudes toward workplace hierarchy.</w:t>
      </w:r>
    </w:p>
    <w:p>
      <w:pPr>
        <w:numPr>
          <w:ilvl w:val="0"/>
          <w:numId w:val="1001"/>
        </w:numPr>
        <w:pStyle w:val="Compact"/>
      </w:pPr>
      <w:r>
        <w:rPr>
          <w:bCs/>
          <w:b/>
        </w:rPr>
        <w:t xml:space="preserve">Poverty and Inequality:</w:t>
      </w:r>
      <w:r>
        <w:t xml:space="preserve"> </w:t>
      </w:r>
      <w:r>
        <w:t xml:space="preserve">Socio-economic disparities in Abuja affect employee motivation, requiring HRMs to design equitable incentive programs.</w:t>
      </w:r>
    </w:p>
    <w:bookmarkEnd w:id="24"/>
    <w:bookmarkStart w:id="25" w:name="X9ea4c960d4d9dc5dc044150a106e54cd9e5bcfb"/>
    <w:p>
      <w:pPr>
        <w:pStyle w:val="Heading2"/>
      </w:pPr>
      <w:r>
        <w:t xml:space="preserve">Strategies for Effective Human Resources Management</w:t>
      </w:r>
    </w:p>
    <w:p>
      <w:pPr>
        <w:pStyle w:val="FirstParagraph"/>
      </w:pPr>
      <w:r>
        <w:t xml:space="preserve">1. **Leadership Development Programs:** Investing in leadership training for employees enhances retention and aligns individual growth with organizational objectives.</w:t>
      </w:r>
    </w:p>
    <w:p>
      <w:pPr>
        <w:pStyle w:val="BodyText"/>
      </w:pPr>
      <w:r>
        <w:t xml:space="preserve">2. **Community Engagement Initiatives:** HRMs collaborate with local communities to foster goodwill and address concerns related to workplace ethics.</w:t>
      </w:r>
    </w:p>
    <w:p>
      <w:pPr>
        <w:pStyle w:val="BodyText"/>
      </w:pPr>
      <w:r>
        <w:t xml:space="preserve">3. **Data-Driven Decision Making:** Utilizing HR analytics tools helps managers predict workforce trends and optimize resource allocation.</w:t>
      </w:r>
    </w:p>
    <w:bookmarkEnd w:id="25"/>
    <w:bookmarkStart w:id="26" w:name="conclusion"/>
    <w:p>
      <w:pPr>
        <w:pStyle w:val="Heading2"/>
      </w:pPr>
      <w:r>
        <w:t xml:space="preserve">Conclusion</w:t>
      </w:r>
    </w:p>
    <w:p>
      <w:pPr>
        <w:pStyle w:val="FirstParagraph"/>
      </w:pPr>
      <w:r>
        <w:t xml:space="preserve">The role of Human Resources Managers in Nigeria Abuja is both complex and vital. As the city continues to grow as a center for governance and business, HRMs must adapt to evolving challenges while leveraging opportunities for innovation. This thesis underscores the importance of culturally informed, legally compliant, and technologically advanced HR practices in ensuring organizational success within Abuja's unique socio-economic landscape. Future research could explore the impact of remote work trends on HR strategies in the FCT.</w:t>
      </w:r>
    </w:p>
    <w:bookmarkEnd w:id="26"/>
    <w:bookmarkStart w:id="27" w:name="references"/>
    <w:p>
      <w:pPr>
        <w:pStyle w:val="Heading2"/>
      </w:pPr>
      <w:r>
        <w:t xml:space="preserve">References</w:t>
      </w:r>
    </w:p>
    <w:p>
      <w:pPr>
        <w:numPr>
          <w:ilvl w:val="0"/>
          <w:numId w:val="1002"/>
        </w:numPr>
        <w:pStyle w:val="Compact"/>
      </w:pPr>
      <w:r>
        <w:t xml:space="preserve">Adeyemi, O. (2019). Cultural Diversity and Human Resource Practices in Nigerian Multinationals. *Journal of African Business Studies*, 14(3), 45-67.</w:t>
      </w:r>
    </w:p>
    <w:p>
      <w:pPr>
        <w:numPr>
          <w:ilvl w:val="0"/>
          <w:numId w:val="1002"/>
        </w:numPr>
        <w:pStyle w:val="Compact"/>
      </w:pPr>
      <w:r>
        <w:t xml:space="preserve">Nwankwo, C. (2021). Labour Laws and HR Compliance in the Federal Capital Territory. *Nigerian Journal of Public Administration*, 8(2), 102-120.</w:t>
      </w:r>
    </w:p>
    <w:p>
      <w:pPr>
        <w:numPr>
          <w:ilvl w:val="0"/>
          <w:numId w:val="1002"/>
        </w:numPr>
        <w:pStyle w:val="Compact"/>
      </w:pPr>
      <w:r>
        <w:t xml:space="preserve">Adebayo, F. (2020). Employee Retention Strategies in Abuja-Based Organizations. *African HR Review*, 7(4), 89-105.</w:t>
      </w:r>
    </w:p>
    <w:p>
      <w:pPr>
        <w:pStyle w:val="FirstParagraph"/>
      </w:pPr>
      <w:r>
        <w:rPr>
          <w:bCs/>
          <w:b/>
        </w:rPr>
        <w:t xml:space="preserve">Keywords:</w:t>
      </w:r>
      <w:r>
        <w:t xml:space="preserve"> </w:t>
      </w:r>
      <w:r>
        <w:t xml:space="preserve">Master Thesis, Human Resources Manager, Nigeria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Nigeria Abuja</dc:title>
  <dc:creator/>
  <cp:keywords/>
  <dcterms:created xsi:type="dcterms:W3CDTF">2026-07-20T18:10:45Z</dcterms:created>
  <dcterms:modified xsi:type="dcterms:W3CDTF">2026-07-20T18:10:45Z</dcterms:modified>
</cp:coreProperties>
</file>

<file path=docProps/custom.xml><?xml version="1.0" encoding="utf-8"?>
<Properties xmlns="http://schemas.openxmlformats.org/officeDocument/2006/custom-properties" xmlns:vt="http://schemas.openxmlformats.org/officeDocument/2006/docPropsVTypes"/>
</file>