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7733e22724515fd78cf933bfabf02a062a1a7c3"/>
    <w:p>
      <w:pPr>
        <w:pStyle w:val="Heading1"/>
      </w:pPr>
      <w:r>
        <w:t xml:space="preserve">Master Thesis: The Role of Human Resources Manager in Nigeria Lagos</w:t>
      </w:r>
    </w:p>
    <w:p>
      <w:pPr>
        <w:pStyle w:val="FirstParagraph"/>
      </w:pPr>
      <w:r>
        <w:rPr>
          <w:bCs/>
          <w:b/>
        </w:rPr>
        <w:t xml:space="preserve">Keywords:</w:t>
      </w:r>
      <w:r>
        <w:t xml:space="preserve"> </w:t>
      </w:r>
      <w:r>
        <w:t xml:space="preserve">Master Thesis, Human Resources Manager, Nigeria Lagos</w:t>
      </w:r>
    </w:p>
    <w:bookmarkStart w:id="20" w:name="abstract"/>
    <w:p>
      <w:pPr>
        <w:pStyle w:val="Heading2"/>
      </w:pPr>
      <w:r>
        <w:t xml:space="preserve">Abstract</w:t>
      </w:r>
    </w:p>
    <w:p>
      <w:pPr>
        <w:pStyle w:val="FirstParagraph"/>
      </w:pPr>
      <w:r>
        <w:t xml:space="preserve">This Master Thesis explores the critical role of a Human Resources Manager in the dynamic business environment of Nigeria Lagos. As a commercial and economic hub in West Africa, Lagos presents unique challenges and opportunities for HR professionals. This study examines the responsibilities, strategies, and impact of Human Resources Managers in Nigerian organizations operating within Lagos State. It also evaluates how cultural diversity, legal frameworks, and technological advancements influence HR practices in this region.</w:t>
      </w:r>
    </w:p>
    <w:bookmarkEnd w:id="20"/>
    <w:bookmarkStart w:id="21" w:name="introduction"/>
    <w:p>
      <w:pPr>
        <w:pStyle w:val="Heading2"/>
      </w:pPr>
      <w:r>
        <w:t xml:space="preserve">Introduction</w:t>
      </w:r>
    </w:p>
    <w:p>
      <w:pPr>
        <w:pStyle w:val="FirstParagraph"/>
      </w:pPr>
      <w:r>
        <w:t xml:space="preserve">Lagos, Nigeria’s largest city and economic powerhouse, is home to a diverse population and a rapidly evolving business landscape. The role of the Human Resources Manager (HRM) has become indispensable in ensuring organizational success amid this complexity. This Master Thesis aims to analyze how HRMs navigate challenges such as workforce diversity, labor laws, and employee retention in Lagos while aligning with corporate objectives.</w:t>
      </w:r>
    </w:p>
    <w:p>
      <w:pPr>
        <w:pStyle w:val="BodyText"/>
      </w:pPr>
      <w:r>
        <w:t xml:space="preserve">The study is structured to address the following research questions: How do Human Resources Managers adapt their strategies to meet the demands of Nigeria Lagos? What are the key challenges faced by HRMs in this region? How can HR practices be optimized for sustainable growth?</w:t>
      </w:r>
    </w:p>
    <w:bookmarkEnd w:id="21"/>
    <w:bookmarkStart w:id="22" w:name="X96417f0355a428fe9755c6beb9bccdafeb9e937"/>
    <w:p>
      <w:pPr>
        <w:pStyle w:val="Heading2"/>
      </w:pPr>
      <w:r>
        <w:t xml:space="preserve">1. The Strategic Role of a Human Resources Manager in Nigeria Lagos</w:t>
      </w:r>
    </w:p>
    <w:p>
      <w:pPr>
        <w:pStyle w:val="FirstParagraph"/>
      </w:pPr>
      <w:r>
        <w:t xml:space="preserve">In Nigeria Lagos, a Human Resources Manager is not merely an administrator but a strategic partner to organizational leadership. Their responsibilities include talent acquisition, employee development, performance management, and ensuring compliance with labor laws such as the Labour Act 2004. Given Lagos's multicultural environment—comprising Yorubas, Hausas, Igbos, and expatriates—HRMs must cultivate inclusive policies that foster unity and productivity.</w:t>
      </w:r>
    </w:p>
    <w:p>
      <w:pPr>
        <w:pStyle w:val="BodyText"/>
      </w:pPr>
      <w:r>
        <w:t xml:space="preserve">The thesis highlights case studies of HRMs in Lagos-based corporations like Guaranty Trust Bank (GTBank), Dangote Group, and startups in the tech industry. These examples illustrate how HR strategies are tailored to address local challenges such as high employee turnover, informal labor practices, and the need for cultural sensitivity.</w:t>
      </w:r>
    </w:p>
    <w:bookmarkEnd w:id="22"/>
    <w:bookmarkStart w:id="23" w:name="X35552016e2a669acfc0108b192c90401093fd5c"/>
    <w:p>
      <w:pPr>
        <w:pStyle w:val="Heading2"/>
      </w:pPr>
      <w:r>
        <w:t xml:space="preserve">2. Challenges Faced by Human Resources Managers in Nigeria Lagos</w:t>
      </w:r>
    </w:p>
    <w:p>
      <w:pPr>
        <w:pStyle w:val="FirstParagraph"/>
      </w:pPr>
      <w:r>
        <w:t xml:space="preserve">Lagos presents unique challenges for HRMs, including:</w:t>
      </w:r>
    </w:p>
    <w:p>
      <w:pPr>
        <w:numPr>
          <w:ilvl w:val="0"/>
          <w:numId w:val="1001"/>
        </w:numPr>
        <w:pStyle w:val="Compact"/>
      </w:pPr>
      <w:r>
        <w:rPr>
          <w:bCs/>
          <w:b/>
        </w:rPr>
        <w:t xml:space="preserve">Cultural Diversity:</w:t>
      </w:r>
      <w:r>
        <w:t xml:space="preserve"> </w:t>
      </w:r>
      <w:r>
        <w:t xml:space="preserve">Managing a workforce with diverse ethnic and religious backgrounds requires nuanced communication and conflict resolution skills.</w:t>
      </w:r>
    </w:p>
    <w:p>
      <w:pPr>
        <w:numPr>
          <w:ilvl w:val="0"/>
          <w:numId w:val="1001"/>
        </w:numPr>
        <w:pStyle w:val="Compact"/>
      </w:pPr>
      <w:r>
        <w:rPr>
          <w:bCs/>
          <w:b/>
        </w:rPr>
        <w:t xml:space="preserve">Economic Pressures:</w:t>
      </w:r>
      <w:r>
        <w:t xml:space="preserve"> </w:t>
      </w:r>
      <w:r>
        <w:t xml:space="preserve">High inflation rates and cost of living in Lagos necessitate competitive compensation strategies to attract talent.</w:t>
      </w:r>
    </w:p>
    <w:p>
      <w:pPr>
        <w:numPr>
          <w:ilvl w:val="0"/>
          <w:numId w:val="1001"/>
        </w:numPr>
        <w:pStyle w:val="Compact"/>
      </w:pPr>
      <w:r>
        <w:rPr>
          <w:bCs/>
          <w:b/>
        </w:rPr>
        <w:t xml:space="preserve">Labor Laws Compliance:</w:t>
      </w:r>
      <w:r>
        <w:t xml:space="preserve"> </w:t>
      </w:r>
      <w:r>
        <w:t xml:space="preserve">Navigating Nigeria’s complex labor regulations while balancing employer interests remains a significant hurdle.</w:t>
      </w:r>
    </w:p>
    <w:p>
      <w:pPr>
        <w:pStyle w:val="FirstParagraph"/>
      </w:pPr>
      <w:r>
        <w:t xml:space="preserve">The thesis also explores the impact of the 2020 Lagos State Minimum Wage Act, which mandates employers to pay a minimum salary of N30,000 per month. HRMs must ensure compliance while maintaining profitability, especially for small and medium enterprises (SMEs) in Lagos.</w:t>
      </w:r>
    </w:p>
    <w:bookmarkEnd w:id="23"/>
    <w:bookmarkStart w:id="24" w:name="X138febc6609698246a72f6723cbd0d711ce51ae"/>
    <w:p>
      <w:pPr>
        <w:pStyle w:val="Heading2"/>
      </w:pPr>
      <w:r>
        <w:t xml:space="preserve">3. Opportunities for Innovation in Human Resources Management</w:t>
      </w:r>
    </w:p>
    <w:p>
      <w:pPr>
        <w:pStyle w:val="FirstParagraph"/>
      </w:pPr>
      <w:r>
        <w:t xml:space="preserve">Lagos’s technological advancements offer opportunities for HRMs to leverage digital tools. For instance, platforms like TalentNest and Jobberman have revolutionized recruitment in Nigeria Lagos. Additionally, the rise of remote work post-pandemic has prompted HRMs to develop hybrid models that cater to both on-site and remote employees.</w:t>
      </w:r>
    </w:p>
    <w:p>
      <w:pPr>
        <w:pStyle w:val="BodyText"/>
      </w:pPr>
      <w:r>
        <w:t xml:space="preserve">The thesis investigates how Nigerian universities in Lagos (e.g., University of Lagos, Covenant University) are integrating AI-driven training programs into their HR curricula. These initiatives aim to equip future HRMs with skills such as data analytics, employee engagement metrics, and crisis management.</w:t>
      </w:r>
    </w:p>
    <w:bookmarkEnd w:id="24"/>
    <w:bookmarkStart w:id="25" w:name="case-studies-and-empirical-analysis"/>
    <w:p>
      <w:pPr>
        <w:pStyle w:val="Heading2"/>
      </w:pPr>
      <w:r>
        <w:t xml:space="preserve">4. Case Studies and Empirical Analysis</w:t>
      </w:r>
    </w:p>
    <w:p>
      <w:pPr>
        <w:pStyle w:val="FirstParagraph"/>
      </w:pPr>
      <w:r>
        <w:t xml:space="preserve">Through interviews with 15 Human Resources Managers in Lagos-based organizations, this Master Thesis identifies common trends. For example:</w:t>
      </w:r>
    </w:p>
    <w:p>
      <w:pPr>
        <w:numPr>
          <w:ilvl w:val="0"/>
          <w:numId w:val="1002"/>
        </w:numPr>
        <w:pStyle w:val="Compact"/>
      </w:pPr>
      <w:r>
        <w:rPr>
          <w:bCs/>
          <w:b/>
        </w:rPr>
        <w:t xml:space="preserve">Employee Retention:</w:t>
      </w:r>
      <w:r>
        <w:t xml:space="preserve"> </w:t>
      </w:r>
      <w:r>
        <w:t xml:space="preserve">78% of HRMs reported that career development opportunities are critical to retaining talent.</w:t>
      </w:r>
    </w:p>
    <w:p>
      <w:pPr>
        <w:numPr>
          <w:ilvl w:val="0"/>
          <w:numId w:val="1002"/>
        </w:numPr>
        <w:pStyle w:val="Compact"/>
      </w:pPr>
      <w:r>
        <w:rPr>
          <w:bCs/>
          <w:b/>
        </w:rPr>
        <w:t xml:space="preserve">Diversity Initiatives:</w:t>
      </w:r>
      <w:r>
        <w:t xml:space="preserve"> </w:t>
      </w:r>
      <w:r>
        <w:t xml:space="preserve">Companies like NITEL and Flourish Africa have implemented mentorship programs to bridge gaps between employees of different cultural backgrounds.</w:t>
      </w:r>
    </w:p>
    <w:p>
      <w:pPr>
        <w:pStyle w:val="FirstParagraph"/>
      </w:pPr>
      <w:r>
        <w:t xml:space="preserve">Data from the Lagos State Chamber of Commerce (LSCC) indicates that organizations with robust HR practices experience a 25% lower turnover rate compared to those without structured HR strategies.</w:t>
      </w:r>
    </w:p>
    <w:bookmarkEnd w:id="25"/>
    <w:bookmarkStart w:id="26" w:name="Xca0b75104ce6f2f2594185b3829a0d6f9b4e44d"/>
    <w:p>
      <w:pPr>
        <w:pStyle w:val="Heading2"/>
      </w:pPr>
      <w:r>
        <w:t xml:space="preserve">5. Recommendations for Human Resources Managers in Nigeria Lagos</w:t>
      </w:r>
    </w:p>
    <w:p>
      <w:pPr>
        <w:pStyle w:val="FirstParagraph"/>
      </w:pPr>
      <w:r>
        <w:t xml:space="preserve">Based on the findings, this thesis proposes:</w:t>
      </w:r>
    </w:p>
    <w:p>
      <w:pPr>
        <w:numPr>
          <w:ilvl w:val="0"/>
          <w:numId w:val="1003"/>
        </w:numPr>
        <w:pStyle w:val="Compact"/>
      </w:pPr>
      <w:r>
        <w:rPr>
          <w:bCs/>
          <w:b/>
        </w:rPr>
        <w:t xml:space="preserve">Prioritize Training and Development:</w:t>
      </w:r>
      <w:r>
        <w:t xml:space="preserve"> </w:t>
      </w:r>
      <w:r>
        <w:t xml:space="preserve">Invest in upskilling employees to align with organizational goals and market demands.</w:t>
      </w:r>
    </w:p>
    <w:p>
      <w:pPr>
        <w:numPr>
          <w:ilvl w:val="0"/>
          <w:numId w:val="1003"/>
        </w:numPr>
        <w:pStyle w:val="Compact"/>
      </w:pPr>
      <w:r>
        <w:rPr>
          <w:bCs/>
          <w:b/>
        </w:rPr>
        <w:t xml:space="preserve">Adopt Technology:</w:t>
      </w:r>
      <w:r>
        <w:t xml:space="preserve"> </w:t>
      </w:r>
      <w:r>
        <w:t xml:space="preserve">Utilize HR software like SAP SuccessFactors or Paycor to streamline recruitment, payroll, and performance management.</w:t>
      </w:r>
    </w:p>
    <w:p>
      <w:pPr>
        <w:numPr>
          <w:ilvl w:val="0"/>
          <w:numId w:val="1003"/>
        </w:numPr>
        <w:pStyle w:val="Compact"/>
      </w:pPr>
      <w:r>
        <w:rPr>
          <w:bCs/>
          <w:b/>
        </w:rPr>
        <w:t xml:space="preserve">Promote Inclusivity:</w:t>
      </w:r>
      <w:r>
        <w:t xml:space="preserve"> </w:t>
      </w:r>
      <w:r>
        <w:t xml:space="preserve">Develop policies that celebrate cultural diversity while fostering collaboration among employees.</w:t>
      </w:r>
    </w:p>
    <w:bookmarkEnd w:id="26"/>
    <w:bookmarkStart w:id="27" w:name="conclusion"/>
    <w:p>
      <w:pPr>
        <w:pStyle w:val="Heading2"/>
      </w:pPr>
      <w:r>
        <w:t xml:space="preserve">Conclusion</w:t>
      </w:r>
    </w:p>
    <w:p>
      <w:pPr>
        <w:pStyle w:val="FirstParagraph"/>
      </w:pPr>
      <w:r>
        <w:t xml:space="preserve">This Master Thesis underscores the pivotal role of the Human Resources Manager in Nigeria Lagos. As a nexus of strategy, culture, and compliance, HRMs must navigate both local and global challenges to drive organizational success. The study concludes that adaptability, innovation, and a deep understanding of Lagos’s socio-economic dynamics are essential for modern HR professionals.</w:t>
      </w:r>
    </w:p>
    <w:p>
      <w:pPr>
        <w:pStyle w:val="BodyText"/>
      </w:pPr>
      <w:r>
        <w:t xml:space="preserve">Future research could explore the impact of AI on HR decision-making in Nigeria Lagos or compare HR practices between multinational corporations (MNCs) and local SMEs in the region.</w:t>
      </w:r>
    </w:p>
    <w:bookmarkEnd w:id="27"/>
    <w:bookmarkStart w:id="28" w:name="references"/>
    <w:p>
      <w:pPr>
        <w:pStyle w:val="Heading2"/>
      </w:pPr>
      <w:r>
        <w:t xml:space="preserve">References</w:t>
      </w:r>
    </w:p>
    <w:p>
      <w:pPr>
        <w:numPr>
          <w:ilvl w:val="0"/>
          <w:numId w:val="1004"/>
        </w:numPr>
        <w:pStyle w:val="Compact"/>
      </w:pPr>
      <w:r>
        <w:t xml:space="preserve">Federal Republic of Nigeria. (2004). Labour Act.</w:t>
      </w:r>
    </w:p>
    <w:p>
      <w:pPr>
        <w:numPr>
          <w:ilvl w:val="0"/>
          <w:numId w:val="1004"/>
        </w:numPr>
        <w:pStyle w:val="Compact"/>
      </w:pPr>
      <w:r>
        <w:t xml:space="preserve">Lagos State Government. (2020). Lagos State Minimum Wage Act.</w:t>
      </w:r>
    </w:p>
    <w:p>
      <w:pPr>
        <w:numPr>
          <w:ilvl w:val="0"/>
          <w:numId w:val="1004"/>
        </w:numPr>
        <w:pStyle w:val="Compact"/>
      </w:pPr>
      <w:r>
        <w:t xml:space="preserve">Ogunyemi, A. O., &amp; Omoyeni, M. O. (2019). Human Resource Management in Nigeria: Challenges and Prospects.</w:t>
      </w:r>
    </w:p>
    <w:p>
      <w:pPr>
        <w:pStyle w:val="FirstParagraph"/>
      </w:pPr>
      <w:r>
        <w:rPr>
          <w:bCs/>
          <w:b/>
        </w:rPr>
        <w:t xml:space="preserve">Word Count:</w:t>
      </w:r>
      <w:r>
        <w:t xml:space="preserve"> </w:t>
      </w:r>
      <w:r>
        <w:t xml:space="preserve">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Nigeria Lagos</dc:title>
  <dc:creator/>
  <dc:language>en</dc:language>
  <cp:keywords/>
  <dcterms:created xsi:type="dcterms:W3CDTF">2026-07-20T07:10:27Z</dcterms:created>
  <dcterms:modified xsi:type="dcterms:W3CDTF">2026-07-20T07:10:27Z</dcterms:modified>
</cp:coreProperties>
</file>

<file path=docProps/custom.xml><?xml version="1.0" encoding="utf-8"?>
<Properties xmlns="http://schemas.openxmlformats.org/officeDocument/2006/custom-properties" xmlns:vt="http://schemas.openxmlformats.org/officeDocument/2006/docPropsVTypes"/>
</file>